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1" w:rsidRPr="009A6752" w:rsidRDefault="00FC5FD1" w:rsidP="00FC5FD1">
      <w:pPr>
        <w:spacing w:after="0" w:line="360" w:lineRule="auto"/>
        <w:rPr>
          <w:rFonts w:asciiTheme="majorHAnsi" w:hAnsiTheme="majorHAnsi"/>
          <w:b/>
          <w:u w:val="single"/>
        </w:rPr>
      </w:pPr>
      <w:r w:rsidRPr="00C351CF">
        <w:rPr>
          <w:rFonts w:asciiTheme="majorHAnsi" w:hAnsiTheme="majorHAnsi"/>
          <w:b/>
        </w:rPr>
        <w:tab/>
      </w:r>
      <w:r w:rsidRPr="00C351CF">
        <w:rPr>
          <w:rFonts w:asciiTheme="majorHAnsi" w:hAnsiTheme="majorHAnsi"/>
          <w:b/>
        </w:rPr>
        <w:tab/>
      </w:r>
      <w:r w:rsidRPr="00C351CF">
        <w:rPr>
          <w:rFonts w:asciiTheme="majorHAnsi" w:hAnsiTheme="majorHAnsi"/>
          <w:b/>
        </w:rPr>
        <w:tab/>
      </w:r>
      <w:r w:rsidRPr="00C351CF"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  <w:u w:val="single"/>
        </w:rPr>
        <w:t>DECRETO N.º 00</w:t>
      </w:r>
      <w:r w:rsidR="009438C2">
        <w:rPr>
          <w:rFonts w:asciiTheme="majorHAnsi" w:hAnsiTheme="majorHAnsi"/>
          <w:b/>
          <w:u w:val="single"/>
        </w:rPr>
        <w:t>1</w:t>
      </w:r>
      <w:r w:rsidRPr="009A6752">
        <w:rPr>
          <w:rFonts w:asciiTheme="majorHAnsi" w:hAnsiTheme="majorHAnsi"/>
          <w:b/>
          <w:u w:val="single"/>
        </w:rPr>
        <w:t>/201</w:t>
      </w:r>
      <w:r w:rsidR="009438C2">
        <w:rPr>
          <w:rFonts w:asciiTheme="majorHAnsi" w:hAnsiTheme="majorHAnsi"/>
          <w:b/>
          <w:u w:val="single"/>
        </w:rPr>
        <w:t>9</w:t>
      </w:r>
      <w:r w:rsidRPr="009A6752">
        <w:rPr>
          <w:rFonts w:asciiTheme="majorHAnsi" w:hAnsiTheme="majorHAnsi"/>
          <w:b/>
          <w:u w:val="single"/>
        </w:rPr>
        <w:t>.</w:t>
      </w:r>
    </w:p>
    <w:p w:rsidR="00FC5FD1" w:rsidRDefault="00FC5FD1" w:rsidP="00FC5FD1">
      <w:pPr>
        <w:spacing w:after="0" w:line="360" w:lineRule="auto"/>
        <w:rPr>
          <w:rFonts w:asciiTheme="majorHAnsi" w:hAnsiTheme="majorHAnsi"/>
        </w:rPr>
      </w:pPr>
      <w:r w:rsidRPr="009A6752">
        <w:rPr>
          <w:rFonts w:asciiTheme="majorHAnsi" w:hAnsiTheme="majorHAnsi"/>
          <w:b/>
        </w:rPr>
        <w:tab/>
      </w:r>
      <w:r w:rsidRPr="009A6752">
        <w:rPr>
          <w:rFonts w:asciiTheme="majorHAnsi" w:hAnsiTheme="majorHAnsi"/>
          <w:b/>
        </w:rPr>
        <w:tab/>
      </w:r>
      <w:r w:rsidRPr="009A6752">
        <w:rPr>
          <w:rFonts w:asciiTheme="majorHAnsi" w:hAnsiTheme="majorHAnsi"/>
          <w:b/>
        </w:rPr>
        <w:tab/>
      </w:r>
      <w:r w:rsidRPr="009A6752">
        <w:rPr>
          <w:rFonts w:asciiTheme="majorHAnsi" w:hAnsiTheme="majorHAnsi"/>
          <w:b/>
        </w:rPr>
        <w:tab/>
      </w:r>
      <w:r w:rsidRPr="009A675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  <w:t xml:space="preserve"> </w:t>
      </w:r>
      <w:r w:rsidR="009438C2">
        <w:rPr>
          <w:rFonts w:asciiTheme="majorHAnsi" w:hAnsiTheme="majorHAnsi"/>
        </w:rPr>
        <w:t xml:space="preserve">De </w:t>
      </w:r>
      <w:r>
        <w:rPr>
          <w:rFonts w:asciiTheme="majorHAnsi" w:hAnsiTheme="majorHAnsi"/>
        </w:rPr>
        <w:t>0</w:t>
      </w:r>
      <w:r w:rsidR="009438C2">
        <w:rPr>
          <w:rFonts w:asciiTheme="majorHAnsi" w:hAnsiTheme="majorHAnsi"/>
        </w:rPr>
        <w:t>2</w:t>
      </w:r>
      <w:r w:rsidRPr="009A6752">
        <w:rPr>
          <w:rFonts w:asciiTheme="majorHAnsi" w:hAnsiTheme="majorHAnsi"/>
        </w:rPr>
        <w:t xml:space="preserve"> de </w:t>
      </w:r>
      <w:r>
        <w:rPr>
          <w:rFonts w:asciiTheme="majorHAnsi" w:hAnsiTheme="majorHAnsi"/>
        </w:rPr>
        <w:t>janeiro</w:t>
      </w:r>
      <w:r w:rsidRPr="009A6752">
        <w:rPr>
          <w:rFonts w:asciiTheme="majorHAnsi" w:hAnsiTheme="majorHAnsi"/>
        </w:rPr>
        <w:t xml:space="preserve"> de 201</w:t>
      </w:r>
      <w:r w:rsidR="009438C2">
        <w:rPr>
          <w:rFonts w:asciiTheme="majorHAnsi" w:hAnsiTheme="majorHAnsi"/>
        </w:rPr>
        <w:t>9</w:t>
      </w:r>
      <w:r w:rsidRPr="009A6752">
        <w:rPr>
          <w:rFonts w:asciiTheme="majorHAnsi" w:hAnsiTheme="majorHAnsi"/>
        </w:rPr>
        <w:t xml:space="preserve">. </w:t>
      </w:r>
    </w:p>
    <w:p w:rsidR="00FC5FD1" w:rsidRPr="001B5913" w:rsidRDefault="00FC5FD1" w:rsidP="00FC5FD1">
      <w:pPr>
        <w:spacing w:after="0" w:line="360" w:lineRule="auto"/>
        <w:rPr>
          <w:rFonts w:asciiTheme="majorHAnsi" w:hAnsiTheme="majorHAnsi"/>
          <w:sz w:val="2"/>
        </w:rPr>
      </w:pPr>
    </w:p>
    <w:tbl>
      <w:tblPr>
        <w:tblW w:w="0" w:type="auto"/>
        <w:tblInd w:w="36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6"/>
      </w:tblGrid>
      <w:tr w:rsidR="00FC5FD1" w:rsidRPr="009A6752" w:rsidTr="00957669">
        <w:tc>
          <w:tcPr>
            <w:tcW w:w="5816" w:type="dxa"/>
          </w:tcPr>
          <w:p w:rsidR="00FC5FD1" w:rsidRPr="009A6752" w:rsidRDefault="00FC5FD1" w:rsidP="00957669">
            <w:pPr>
              <w:spacing w:after="0" w:line="360" w:lineRule="auto"/>
              <w:jc w:val="both"/>
              <w:outlineLvl w:val="0"/>
              <w:rPr>
                <w:rFonts w:asciiTheme="majorHAnsi" w:hAnsiTheme="majorHAnsi"/>
                <w:i/>
              </w:rPr>
            </w:pPr>
            <w:r w:rsidRPr="009A6752">
              <w:rPr>
                <w:rFonts w:asciiTheme="majorHAnsi" w:hAnsiTheme="majorHAnsi" w:cs="TimesNewRomanPSMT"/>
                <w:i/>
              </w:rPr>
              <w:t xml:space="preserve">“Dispõe Sobre: </w:t>
            </w:r>
            <w:r w:rsidRPr="009A6752">
              <w:rPr>
                <w:rFonts w:asciiTheme="majorHAnsi" w:eastAsia="Times New Roman" w:hAnsiTheme="majorHAnsi" w:cs="Times New Roman"/>
                <w:bCs/>
                <w:kern w:val="36"/>
                <w:lang w:eastAsia="pt-BR"/>
              </w:rPr>
              <w:t>Regulamenta o uso da Piscina Pública Municipal e dá outras providências</w:t>
            </w:r>
            <w:r w:rsidRPr="009A6752">
              <w:rPr>
                <w:rFonts w:asciiTheme="majorHAnsi" w:hAnsiTheme="majorHAnsi"/>
                <w:i/>
              </w:rPr>
              <w:t>”.</w:t>
            </w:r>
          </w:p>
          <w:p w:rsidR="00FC5FD1" w:rsidRPr="0043168A" w:rsidRDefault="00FC5FD1" w:rsidP="00957669">
            <w:pPr>
              <w:spacing w:after="0" w:line="360" w:lineRule="auto"/>
              <w:jc w:val="both"/>
              <w:outlineLvl w:val="0"/>
              <w:rPr>
                <w:rFonts w:asciiTheme="majorHAnsi" w:eastAsia="Times New Roman" w:hAnsiTheme="majorHAnsi" w:cs="Times New Roman"/>
                <w:bCs/>
                <w:kern w:val="36"/>
                <w:sz w:val="6"/>
                <w:lang w:eastAsia="pt-BR"/>
              </w:rPr>
            </w:pPr>
          </w:p>
          <w:p w:rsidR="00FC5FD1" w:rsidRPr="001B5913" w:rsidRDefault="00FC5FD1" w:rsidP="00957669">
            <w:pPr>
              <w:spacing w:after="0" w:line="360" w:lineRule="auto"/>
              <w:jc w:val="both"/>
              <w:rPr>
                <w:rFonts w:asciiTheme="majorHAnsi" w:eastAsia="Times New Roman" w:hAnsiTheme="majorHAnsi" w:cs="Times New Roman"/>
                <w:lang w:eastAsia="pt-BR"/>
              </w:rPr>
            </w:pPr>
            <w:r>
              <w:rPr>
                <w:rFonts w:asciiTheme="majorHAnsi" w:hAnsiTheme="majorHAnsi"/>
                <w:b/>
                <w:u w:val="words"/>
              </w:rPr>
              <w:t>MIGUEL DUARTE COSTA</w:t>
            </w:r>
            <w:r w:rsidRPr="009A6752">
              <w:rPr>
                <w:rFonts w:asciiTheme="majorHAnsi" w:hAnsiTheme="majorHAnsi"/>
                <w:b/>
              </w:rPr>
              <w:t xml:space="preserve">, </w:t>
            </w:r>
            <w:r w:rsidRPr="009A6752">
              <w:rPr>
                <w:rFonts w:asciiTheme="majorHAnsi" w:hAnsiTheme="majorHAnsi"/>
              </w:rPr>
              <w:t xml:space="preserve">Prefeito Municipal de Marabá Paulista, Estado de São Paulo, usando das atribuições </w:t>
            </w:r>
            <w:r w:rsidRPr="009A6752">
              <w:rPr>
                <w:rFonts w:asciiTheme="majorHAnsi" w:hAnsiTheme="majorHAnsi" w:cs="TimesNewRomanPSMT"/>
              </w:rPr>
              <w:t xml:space="preserve">que lhe são conferidas pela Lei Orgânica do Município, </w:t>
            </w:r>
            <w:r w:rsidRPr="009A6752">
              <w:rPr>
                <w:rFonts w:asciiTheme="majorHAnsi" w:eastAsia="Times New Roman" w:hAnsiTheme="majorHAnsi" w:cs="Times New Roman"/>
                <w:lang w:eastAsia="pt-BR"/>
              </w:rPr>
              <w:t>e demais disposições legais pertinentes e,</w:t>
            </w:r>
          </w:p>
        </w:tc>
      </w:tr>
    </w:tbl>
    <w:p w:rsidR="00FC5FD1" w:rsidRDefault="00FC5FD1" w:rsidP="00FC5FD1">
      <w:pPr>
        <w:spacing w:after="0" w:line="360" w:lineRule="auto"/>
        <w:jc w:val="both"/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</w:pPr>
      <w:r w:rsidRPr="009A6752">
        <w:rPr>
          <w:rFonts w:asciiTheme="majorHAnsi" w:eastAsia="Times New Roman" w:hAnsiTheme="majorHAnsi" w:cs="Times New Roman"/>
          <w:b/>
          <w:lang w:eastAsia="pt-BR"/>
        </w:rPr>
        <w:t xml:space="preserve">CONSIDERANDO </w:t>
      </w:r>
      <w:r w:rsidRPr="009A6752">
        <w:rPr>
          <w:rFonts w:asciiTheme="majorHAnsi" w:eastAsia="Times New Roman" w:hAnsiTheme="majorHAnsi" w:cs="Times New Roman"/>
          <w:lang w:eastAsia="pt-BR"/>
        </w:rPr>
        <w:t xml:space="preserve">a necessidade 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de proporcionar o bem-estar dos que utilizam a piscina pública municipal para que não ocorra nenhum risco à saúde dos frequentadores;</w:t>
      </w:r>
    </w:p>
    <w:p w:rsidR="00FC5FD1" w:rsidRPr="001B5913" w:rsidRDefault="00FC5FD1" w:rsidP="00FC5FD1">
      <w:pPr>
        <w:spacing w:after="0" w:line="360" w:lineRule="auto"/>
        <w:jc w:val="both"/>
        <w:rPr>
          <w:rFonts w:asciiTheme="majorHAnsi" w:eastAsia="Times New Roman" w:hAnsiTheme="majorHAnsi" w:cs="Times New Roman"/>
          <w:sz w:val="8"/>
          <w:bdr w:val="none" w:sz="0" w:space="0" w:color="auto" w:frame="1"/>
          <w:lang w:eastAsia="pt-BR"/>
        </w:rPr>
      </w:pPr>
    </w:p>
    <w:p w:rsidR="00FC5FD1" w:rsidRDefault="00FC5FD1" w:rsidP="00FC5FD1">
      <w:pPr>
        <w:spacing w:after="0" w:line="360" w:lineRule="auto"/>
        <w:jc w:val="both"/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</w:pPr>
      <w:r w:rsidRPr="009A6752">
        <w:rPr>
          <w:rFonts w:asciiTheme="majorHAnsi" w:eastAsia="Times New Roman" w:hAnsiTheme="majorHAnsi" w:cs="Times New Roman"/>
          <w:b/>
          <w:lang w:eastAsia="pt-BR"/>
        </w:rPr>
        <w:t>CONSIDERANDO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 xml:space="preserve"> que se faz necessário um controle permanente da qualidade de água, frequentemente observado pela Secretaria Municipal de Saúde e Vigilância Sanitária, visando proporcionar a sua utilização </w:t>
      </w: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sem que ocorra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 xml:space="preserve"> nenhum risco nocivo ao</w:t>
      </w: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 xml:space="preserve">s usuários , e </w:t>
      </w:r>
    </w:p>
    <w:p w:rsidR="00FC5FD1" w:rsidRPr="001B5913" w:rsidRDefault="00FC5FD1" w:rsidP="00FC5FD1">
      <w:pPr>
        <w:spacing w:after="0" w:line="360" w:lineRule="auto"/>
        <w:jc w:val="both"/>
        <w:rPr>
          <w:rFonts w:asciiTheme="majorHAnsi" w:eastAsia="Times New Roman" w:hAnsiTheme="majorHAnsi" w:cs="Times New Roman"/>
          <w:sz w:val="2"/>
          <w:bdr w:val="none" w:sz="0" w:space="0" w:color="auto" w:frame="1"/>
          <w:lang w:eastAsia="pt-BR"/>
        </w:rPr>
      </w:pPr>
    </w:p>
    <w:p w:rsidR="00FC5FD1" w:rsidRDefault="00FC5FD1" w:rsidP="00FC5FD1">
      <w:pPr>
        <w:spacing w:after="0" w:line="360" w:lineRule="auto"/>
        <w:jc w:val="both"/>
        <w:rPr>
          <w:rFonts w:asciiTheme="majorHAnsi" w:eastAsia="Times New Roman" w:hAnsiTheme="majorHAnsi" w:cs="Times New Roman"/>
          <w:lang w:eastAsia="pt-BR"/>
        </w:rPr>
      </w:pPr>
      <w:r w:rsidRPr="009A6752">
        <w:rPr>
          <w:rFonts w:asciiTheme="majorHAnsi" w:eastAsia="Times New Roman" w:hAnsiTheme="majorHAnsi" w:cs="Times New Roman"/>
          <w:b/>
          <w:lang w:eastAsia="pt-BR"/>
        </w:rPr>
        <w:t>CONSIDERANDO</w:t>
      </w:r>
      <w:r>
        <w:rPr>
          <w:rFonts w:asciiTheme="majorHAnsi" w:eastAsia="Times New Roman" w:hAnsiTheme="majorHAnsi" w:cs="Times New Roman"/>
          <w:b/>
          <w:lang w:eastAsia="pt-BR"/>
        </w:rPr>
        <w:t xml:space="preserve"> </w:t>
      </w:r>
      <w:r w:rsidRPr="00226134">
        <w:rPr>
          <w:rFonts w:asciiTheme="majorHAnsi" w:eastAsia="Times New Roman" w:hAnsiTheme="majorHAnsi" w:cs="Times New Roman"/>
          <w:lang w:eastAsia="pt-BR"/>
        </w:rPr>
        <w:t xml:space="preserve">que é de responsabilidade do </w:t>
      </w:r>
      <w:r>
        <w:rPr>
          <w:rFonts w:asciiTheme="majorHAnsi" w:eastAsia="Times New Roman" w:hAnsiTheme="majorHAnsi" w:cs="Times New Roman"/>
          <w:lang w:eastAsia="pt-BR"/>
        </w:rPr>
        <w:t>P</w:t>
      </w:r>
      <w:r w:rsidRPr="00226134">
        <w:rPr>
          <w:rFonts w:asciiTheme="majorHAnsi" w:eastAsia="Times New Roman" w:hAnsiTheme="majorHAnsi" w:cs="Times New Roman"/>
          <w:lang w:eastAsia="pt-BR"/>
        </w:rPr>
        <w:t>oder Públic</w:t>
      </w:r>
      <w:r>
        <w:rPr>
          <w:rFonts w:asciiTheme="majorHAnsi" w:eastAsia="Times New Roman" w:hAnsiTheme="majorHAnsi" w:cs="Times New Roman"/>
          <w:lang w:eastAsia="pt-BR"/>
        </w:rPr>
        <w:t>o munici</w:t>
      </w:r>
      <w:r w:rsidRPr="00226134">
        <w:rPr>
          <w:rFonts w:asciiTheme="majorHAnsi" w:eastAsia="Times New Roman" w:hAnsiTheme="majorHAnsi" w:cs="Times New Roman"/>
          <w:lang w:eastAsia="pt-BR"/>
        </w:rPr>
        <w:t>pal zelar</w:t>
      </w:r>
      <w:r>
        <w:rPr>
          <w:rFonts w:asciiTheme="majorHAnsi" w:eastAsia="Times New Roman" w:hAnsiTheme="majorHAnsi" w:cs="Times New Roman"/>
          <w:lang w:eastAsia="pt-BR"/>
        </w:rPr>
        <w:t xml:space="preserve"> pelo seu patrimônio e oferecer condições de segurança,</w:t>
      </w:r>
      <w:proofErr w:type="gramStart"/>
      <w:r>
        <w:rPr>
          <w:rFonts w:asciiTheme="majorHAnsi" w:eastAsia="Times New Roman" w:hAnsiTheme="majorHAnsi" w:cs="Times New Roman"/>
          <w:lang w:eastAsia="pt-BR"/>
        </w:rPr>
        <w:t xml:space="preserve">  </w:t>
      </w:r>
      <w:proofErr w:type="gramEnd"/>
      <w:r>
        <w:rPr>
          <w:rFonts w:asciiTheme="majorHAnsi" w:eastAsia="Times New Roman" w:hAnsiTheme="majorHAnsi" w:cs="Times New Roman"/>
          <w:lang w:eastAsia="pt-BR"/>
        </w:rPr>
        <w:t xml:space="preserve">saúde e bem estar social a sua população. </w:t>
      </w:r>
    </w:p>
    <w:p w:rsidR="00FC5FD1" w:rsidRPr="009A6752" w:rsidRDefault="00FC5FD1" w:rsidP="00FC5FD1">
      <w:pPr>
        <w:spacing w:after="0" w:line="360" w:lineRule="auto"/>
        <w:rPr>
          <w:rFonts w:asciiTheme="majorHAnsi" w:eastAsia="Times New Roman" w:hAnsiTheme="majorHAnsi" w:cs="Times New Roman"/>
          <w:b/>
          <w:lang w:eastAsia="pt-BR"/>
        </w:rPr>
      </w:pPr>
      <w:r w:rsidRPr="009A6752">
        <w:rPr>
          <w:rFonts w:asciiTheme="majorHAnsi" w:eastAsia="Times New Roman" w:hAnsiTheme="majorHAnsi" w:cs="Times New Roman"/>
          <w:b/>
          <w:lang w:eastAsia="pt-BR"/>
        </w:rPr>
        <w:t xml:space="preserve">DECRETA: </w:t>
      </w:r>
    </w:p>
    <w:p w:rsidR="00FC5FD1" w:rsidRPr="009A6752" w:rsidRDefault="00FC5FD1" w:rsidP="00FC5FD1">
      <w:pPr>
        <w:spacing w:after="0" w:line="360" w:lineRule="auto"/>
        <w:jc w:val="both"/>
        <w:rPr>
          <w:rFonts w:asciiTheme="majorHAnsi" w:eastAsia="Times New Roman" w:hAnsiTheme="majorHAnsi" w:cs="Times New Roman"/>
          <w:lang w:eastAsia="pt-BR"/>
        </w:rPr>
      </w:pPr>
      <w:bookmarkStart w:id="0" w:name="artigo_1"/>
      <w:r>
        <w:rPr>
          <w:rFonts w:asciiTheme="majorHAnsi" w:eastAsia="Times New Roman" w:hAnsiTheme="majorHAnsi" w:cs="Times New Roman"/>
          <w:b/>
          <w:lang w:eastAsia="pt-BR"/>
        </w:rPr>
        <w:tab/>
      </w:r>
      <w:r>
        <w:rPr>
          <w:rFonts w:asciiTheme="majorHAnsi" w:eastAsia="Times New Roman" w:hAnsiTheme="majorHAnsi" w:cs="Times New Roman"/>
          <w:b/>
          <w:lang w:eastAsia="pt-BR"/>
        </w:rPr>
        <w:tab/>
      </w:r>
      <w:r>
        <w:rPr>
          <w:rFonts w:asciiTheme="majorHAnsi" w:eastAsia="Times New Roman" w:hAnsiTheme="majorHAnsi" w:cs="Times New Roman"/>
          <w:b/>
          <w:lang w:eastAsia="pt-BR"/>
        </w:rPr>
        <w:tab/>
      </w:r>
      <w:r>
        <w:rPr>
          <w:rFonts w:asciiTheme="majorHAnsi" w:eastAsia="Times New Roman" w:hAnsiTheme="majorHAnsi" w:cs="Times New Roman"/>
          <w:b/>
          <w:lang w:eastAsia="pt-BR"/>
        </w:rPr>
        <w:tab/>
      </w:r>
      <w:r>
        <w:rPr>
          <w:rFonts w:asciiTheme="majorHAnsi" w:eastAsia="Times New Roman" w:hAnsiTheme="majorHAnsi" w:cs="Times New Roman"/>
          <w:b/>
          <w:lang w:eastAsia="pt-BR"/>
        </w:rPr>
        <w:tab/>
      </w:r>
      <w:r w:rsidRPr="009A6752">
        <w:rPr>
          <w:rFonts w:asciiTheme="majorHAnsi" w:eastAsia="Times New Roman" w:hAnsiTheme="majorHAnsi" w:cs="Times New Roman"/>
          <w:b/>
          <w:lang w:eastAsia="pt-BR"/>
        </w:rPr>
        <w:t>ARTIGO 1º</w:t>
      </w:r>
      <w:bookmarkEnd w:id="0"/>
      <w:r w:rsidRPr="009A6752">
        <w:rPr>
          <w:rFonts w:asciiTheme="majorHAnsi" w:eastAsia="Times New Roman" w:hAnsiTheme="majorHAnsi" w:cs="Times New Roman"/>
          <w:lang w:eastAsia="pt-BR"/>
        </w:rPr>
        <w:t xml:space="preserve"> - Este Regulamento destina-se a definir e disciplinar os critérios a serem aplicados aos usuários da piscina pública municipal e a regulamentar as obrigações, restrições, veda</w:t>
      </w:r>
      <w:r>
        <w:rPr>
          <w:rFonts w:asciiTheme="majorHAnsi" w:eastAsia="Times New Roman" w:hAnsiTheme="majorHAnsi" w:cs="Times New Roman"/>
          <w:lang w:eastAsia="pt-BR"/>
        </w:rPr>
        <w:t xml:space="preserve">ções, proibições, penalidades, </w:t>
      </w:r>
      <w:r w:rsidRPr="009A6752">
        <w:rPr>
          <w:rFonts w:asciiTheme="majorHAnsi" w:eastAsia="Times New Roman" w:hAnsiTheme="majorHAnsi" w:cs="Times New Roman"/>
          <w:lang w:eastAsia="pt-BR"/>
        </w:rPr>
        <w:t>infrações e inadimplências e demais condições e exigências quando da utilização da piscina pública municipal.</w:t>
      </w:r>
    </w:p>
    <w:p w:rsidR="00FC5FD1" w:rsidRPr="009A6752" w:rsidRDefault="00FC5FD1" w:rsidP="00FC5FD1">
      <w:pPr>
        <w:spacing w:after="0" w:line="360" w:lineRule="auto"/>
        <w:jc w:val="both"/>
        <w:rPr>
          <w:rFonts w:asciiTheme="majorHAnsi" w:eastAsia="Times New Roman" w:hAnsiTheme="majorHAnsi" w:cs="Times New Roman"/>
          <w:lang w:eastAsia="pt-BR"/>
        </w:rPr>
      </w:pPr>
      <w:r>
        <w:rPr>
          <w:rFonts w:asciiTheme="majorHAnsi" w:eastAsia="Times New Roman" w:hAnsiTheme="majorHAnsi" w:cs="Times New Roman"/>
          <w:b/>
          <w:lang w:eastAsia="pt-BR"/>
        </w:rPr>
        <w:tab/>
      </w:r>
      <w:r>
        <w:rPr>
          <w:rFonts w:asciiTheme="majorHAnsi" w:eastAsia="Times New Roman" w:hAnsiTheme="majorHAnsi" w:cs="Times New Roman"/>
          <w:b/>
          <w:lang w:eastAsia="pt-BR"/>
        </w:rPr>
        <w:tab/>
      </w:r>
      <w:r>
        <w:rPr>
          <w:rFonts w:asciiTheme="majorHAnsi" w:eastAsia="Times New Roman" w:hAnsiTheme="majorHAnsi" w:cs="Times New Roman"/>
          <w:b/>
          <w:lang w:eastAsia="pt-BR"/>
        </w:rPr>
        <w:tab/>
      </w:r>
      <w:r>
        <w:rPr>
          <w:rFonts w:asciiTheme="majorHAnsi" w:eastAsia="Times New Roman" w:hAnsiTheme="majorHAnsi" w:cs="Times New Roman"/>
          <w:b/>
          <w:lang w:eastAsia="pt-BR"/>
        </w:rPr>
        <w:tab/>
      </w:r>
      <w:r>
        <w:rPr>
          <w:rFonts w:asciiTheme="majorHAnsi" w:eastAsia="Times New Roman" w:hAnsiTheme="majorHAnsi" w:cs="Times New Roman"/>
          <w:b/>
          <w:lang w:eastAsia="pt-BR"/>
        </w:rPr>
        <w:tab/>
      </w:r>
      <w:r w:rsidRPr="009A6752">
        <w:rPr>
          <w:rFonts w:asciiTheme="majorHAnsi" w:eastAsia="Times New Roman" w:hAnsiTheme="majorHAnsi" w:cs="Times New Roman"/>
          <w:b/>
          <w:lang w:eastAsia="pt-BR"/>
        </w:rPr>
        <w:t>ARTIGO 2º -</w:t>
      </w:r>
      <w:r w:rsidRPr="009A6752">
        <w:rPr>
          <w:rFonts w:asciiTheme="majorHAnsi" w:eastAsia="Times New Roman" w:hAnsiTheme="majorHAnsi" w:cs="Times New Roman"/>
          <w:lang w:eastAsia="pt-BR"/>
        </w:rPr>
        <w:t xml:space="preserve"> Quando da utilização da piscina pública municipal o usuário deverá obedecer as seguintes determinações:</w:t>
      </w:r>
    </w:p>
    <w:p w:rsidR="00FC5FD1" w:rsidRPr="001B5913" w:rsidRDefault="00FC5FD1" w:rsidP="00FC5FD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="Times New Roman"/>
          <w:lang w:eastAsia="pt-BR"/>
        </w:rPr>
      </w:pPr>
      <w:r w:rsidRPr="009A6752">
        <w:rPr>
          <w:rFonts w:asciiTheme="majorHAnsi" w:eastAsia="Times New Roman" w:hAnsiTheme="majorHAnsi" w:cs="Times New Roman"/>
          <w:lang w:eastAsia="pt-BR"/>
        </w:rPr>
        <w:lastRenderedPageBreak/>
        <w:t xml:space="preserve">O uso das instalações da piscina pública municipal será </w:t>
      </w:r>
      <w:r>
        <w:rPr>
          <w:rFonts w:asciiTheme="majorHAnsi" w:eastAsia="Times New Roman" w:hAnsiTheme="majorHAnsi" w:cs="Times New Roman"/>
          <w:lang w:eastAsia="pt-BR"/>
        </w:rPr>
        <w:t>da seguinte forma:</w:t>
      </w: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4678"/>
        <w:gridCol w:w="3650"/>
      </w:tblGrid>
      <w:tr w:rsidR="00FC5FD1" w:rsidRPr="00BF2FFE" w:rsidTr="00957669">
        <w:tc>
          <w:tcPr>
            <w:tcW w:w="992" w:type="dxa"/>
            <w:shd w:val="clear" w:color="auto" w:fill="B8CCE4" w:themeFill="accent1" w:themeFillTint="66"/>
          </w:tcPr>
          <w:p w:rsidR="00FC5FD1" w:rsidRPr="00BF2FFE" w:rsidRDefault="00FC5FD1" w:rsidP="00957669">
            <w:pPr>
              <w:pStyle w:val="PargrafodaLista"/>
              <w:spacing w:line="360" w:lineRule="auto"/>
              <w:ind w:left="0"/>
              <w:jc w:val="center"/>
              <w:rPr>
                <w:rFonts w:asciiTheme="majorHAnsi" w:eastAsia="Times New Roman" w:hAnsiTheme="majorHAnsi" w:cs="Times New Roman"/>
                <w:b/>
                <w:lang w:eastAsia="pt-BR"/>
              </w:rPr>
            </w:pPr>
            <w:r w:rsidRPr="00BF2FFE">
              <w:rPr>
                <w:rFonts w:asciiTheme="majorHAnsi" w:eastAsia="Times New Roman" w:hAnsiTheme="majorHAnsi" w:cs="Times New Roman"/>
                <w:b/>
                <w:lang w:eastAsia="pt-BR"/>
              </w:rPr>
              <w:t>ORD.</w:t>
            </w:r>
          </w:p>
        </w:tc>
        <w:tc>
          <w:tcPr>
            <w:tcW w:w="4678" w:type="dxa"/>
            <w:shd w:val="clear" w:color="auto" w:fill="B8CCE4" w:themeFill="accent1" w:themeFillTint="66"/>
          </w:tcPr>
          <w:p w:rsidR="00FC5FD1" w:rsidRPr="00BF2FFE" w:rsidRDefault="00FC5FD1" w:rsidP="00957669">
            <w:pPr>
              <w:pStyle w:val="PargrafodaLista"/>
              <w:spacing w:line="360" w:lineRule="auto"/>
              <w:ind w:left="0"/>
              <w:jc w:val="center"/>
              <w:rPr>
                <w:rFonts w:asciiTheme="majorHAnsi" w:eastAsia="Times New Roman" w:hAnsiTheme="majorHAnsi" w:cs="Times New Roman"/>
                <w:b/>
                <w:lang w:eastAsia="pt-BR"/>
              </w:rPr>
            </w:pPr>
            <w:r w:rsidRPr="00BF2FFE">
              <w:rPr>
                <w:rFonts w:asciiTheme="majorHAnsi" w:eastAsia="Times New Roman" w:hAnsiTheme="majorHAnsi" w:cs="Times New Roman"/>
                <w:b/>
                <w:lang w:eastAsia="pt-BR"/>
              </w:rPr>
              <w:t>DATA</w:t>
            </w:r>
          </w:p>
        </w:tc>
        <w:tc>
          <w:tcPr>
            <w:tcW w:w="3650" w:type="dxa"/>
            <w:shd w:val="clear" w:color="auto" w:fill="B8CCE4" w:themeFill="accent1" w:themeFillTint="66"/>
          </w:tcPr>
          <w:p w:rsidR="00FC5FD1" w:rsidRPr="00BF2FFE" w:rsidRDefault="00FC5FD1" w:rsidP="00957669">
            <w:pPr>
              <w:pStyle w:val="PargrafodaLista"/>
              <w:spacing w:line="360" w:lineRule="auto"/>
              <w:ind w:left="0"/>
              <w:jc w:val="center"/>
              <w:rPr>
                <w:rFonts w:asciiTheme="majorHAnsi" w:eastAsia="Times New Roman" w:hAnsiTheme="majorHAnsi" w:cs="Times New Roman"/>
                <w:b/>
                <w:lang w:eastAsia="pt-BR"/>
              </w:rPr>
            </w:pPr>
            <w:r w:rsidRPr="00BF2FFE">
              <w:rPr>
                <w:rFonts w:asciiTheme="majorHAnsi" w:eastAsia="Times New Roman" w:hAnsiTheme="majorHAnsi" w:cs="Times New Roman"/>
                <w:b/>
                <w:lang w:eastAsia="pt-BR"/>
              </w:rPr>
              <w:t>HORÁRIO</w:t>
            </w:r>
            <w:bookmarkStart w:id="1" w:name="_GoBack"/>
            <w:bookmarkEnd w:id="1"/>
          </w:p>
        </w:tc>
      </w:tr>
      <w:tr w:rsidR="00FC5FD1" w:rsidTr="00957669">
        <w:tc>
          <w:tcPr>
            <w:tcW w:w="992" w:type="dxa"/>
            <w:shd w:val="clear" w:color="auto" w:fill="D9D9D9" w:themeFill="background1" w:themeFillShade="D9"/>
          </w:tcPr>
          <w:p w:rsidR="00FC5FD1" w:rsidRDefault="00FC5FD1" w:rsidP="00957669">
            <w:pPr>
              <w:pStyle w:val="PargrafodaLista"/>
              <w:spacing w:line="360" w:lineRule="auto"/>
              <w:ind w:left="0"/>
              <w:jc w:val="both"/>
              <w:rPr>
                <w:rFonts w:asciiTheme="majorHAnsi" w:eastAsia="Times New Roman" w:hAnsiTheme="majorHAnsi" w:cs="Times New Roman"/>
                <w:lang w:eastAsia="pt-BR"/>
              </w:rPr>
            </w:pPr>
            <w:r>
              <w:rPr>
                <w:rFonts w:asciiTheme="majorHAnsi" w:eastAsia="Times New Roman" w:hAnsiTheme="majorHAnsi" w:cs="Times New Roman"/>
                <w:lang w:eastAsia="pt-BR"/>
              </w:rPr>
              <w:t>01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:rsidR="00FC5FD1" w:rsidRPr="00073741" w:rsidRDefault="00FC5FD1" w:rsidP="00957669">
            <w:pPr>
              <w:pStyle w:val="PargrafodaLista"/>
              <w:spacing w:line="360" w:lineRule="auto"/>
              <w:ind w:left="0"/>
              <w:jc w:val="both"/>
              <w:rPr>
                <w:rFonts w:asciiTheme="majorHAnsi" w:eastAsia="Times New Roman" w:hAnsiTheme="majorHAnsi" w:cs="Times New Roman"/>
                <w:b/>
                <w:lang w:eastAsia="pt-BR"/>
              </w:rPr>
            </w:pPr>
            <w:r>
              <w:rPr>
                <w:rFonts w:asciiTheme="majorHAnsi" w:eastAsia="Times New Roman" w:hAnsiTheme="majorHAnsi" w:cs="Times New Roman"/>
                <w:b/>
                <w:lang w:eastAsia="pt-BR"/>
              </w:rPr>
              <w:t>S</w:t>
            </w:r>
            <w:r w:rsidRPr="00073741">
              <w:rPr>
                <w:rFonts w:asciiTheme="majorHAnsi" w:eastAsia="Times New Roman" w:hAnsiTheme="majorHAnsi" w:cs="Times New Roman"/>
                <w:b/>
                <w:lang w:eastAsia="pt-BR"/>
              </w:rPr>
              <w:t>extas-feiras</w:t>
            </w:r>
            <w:r>
              <w:rPr>
                <w:rFonts w:asciiTheme="majorHAnsi" w:eastAsia="Times New Roman" w:hAnsiTheme="majorHAnsi" w:cs="Times New Roman"/>
                <w:b/>
                <w:lang w:eastAsia="pt-BR"/>
              </w:rPr>
              <w:t xml:space="preserve"> a domingos</w:t>
            </w:r>
            <w:r w:rsidRPr="00073741">
              <w:rPr>
                <w:rFonts w:asciiTheme="majorHAnsi" w:eastAsia="Times New Roman" w:hAnsiTheme="majorHAnsi" w:cs="Times New Roman"/>
                <w:b/>
                <w:lang w:eastAsia="pt-BR"/>
              </w:rPr>
              <w:t xml:space="preserve"> </w:t>
            </w:r>
            <w:r w:rsidRPr="00F535EB">
              <w:rPr>
                <w:rFonts w:asciiTheme="majorHAnsi" w:eastAsia="Times New Roman" w:hAnsiTheme="majorHAnsi" w:cs="Times New Roman"/>
                <w:lang w:eastAsia="pt-BR"/>
              </w:rPr>
              <w:t>(livre)</w:t>
            </w:r>
          </w:p>
        </w:tc>
        <w:tc>
          <w:tcPr>
            <w:tcW w:w="3650" w:type="dxa"/>
            <w:shd w:val="clear" w:color="auto" w:fill="BFBFBF" w:themeFill="background1" w:themeFillShade="BF"/>
          </w:tcPr>
          <w:p w:rsidR="00FC5FD1" w:rsidRDefault="00FC5FD1" w:rsidP="00F67CDA">
            <w:pPr>
              <w:pStyle w:val="PargrafodaLista"/>
              <w:spacing w:line="360" w:lineRule="auto"/>
              <w:ind w:left="0"/>
              <w:jc w:val="both"/>
              <w:rPr>
                <w:rFonts w:asciiTheme="majorHAnsi" w:eastAsia="Times New Roman" w:hAnsiTheme="majorHAnsi" w:cs="Times New Roman"/>
                <w:lang w:eastAsia="pt-BR"/>
              </w:rPr>
            </w:pPr>
            <w:r w:rsidRPr="00F535EB">
              <w:rPr>
                <w:rFonts w:asciiTheme="majorHAnsi" w:eastAsia="Times New Roman" w:hAnsiTheme="majorHAnsi" w:cs="Times New Roman"/>
                <w:b/>
                <w:sz w:val="24"/>
                <w:bdr w:val="none" w:sz="0" w:space="0" w:color="auto" w:frame="1"/>
                <w:lang w:eastAsia="pt-BR"/>
              </w:rPr>
              <w:t xml:space="preserve">DAS </w:t>
            </w:r>
            <w:r>
              <w:rPr>
                <w:rFonts w:asciiTheme="majorHAnsi" w:eastAsia="Times New Roman" w:hAnsiTheme="majorHAnsi" w:cs="Times New Roman"/>
                <w:b/>
                <w:sz w:val="24"/>
                <w:bdr w:val="none" w:sz="0" w:space="0" w:color="auto" w:frame="1"/>
                <w:lang w:eastAsia="pt-BR"/>
              </w:rPr>
              <w:t>16</w:t>
            </w:r>
            <w:r w:rsidRPr="00F535EB">
              <w:rPr>
                <w:rFonts w:asciiTheme="majorHAnsi" w:eastAsia="Times New Roman" w:hAnsiTheme="majorHAnsi" w:cs="Times New Roman"/>
                <w:b/>
                <w:sz w:val="24"/>
                <w:bdr w:val="none" w:sz="0" w:space="0" w:color="auto" w:frame="1"/>
                <w:lang w:eastAsia="pt-BR"/>
              </w:rPr>
              <w:t xml:space="preserve">h00min ás </w:t>
            </w:r>
            <w:r w:rsidR="00F67CDA">
              <w:rPr>
                <w:rFonts w:asciiTheme="majorHAnsi" w:eastAsia="Times New Roman" w:hAnsiTheme="majorHAnsi" w:cs="Times New Roman"/>
                <w:b/>
                <w:sz w:val="24"/>
                <w:bdr w:val="none" w:sz="0" w:space="0" w:color="auto" w:frame="1"/>
                <w:lang w:eastAsia="pt-BR"/>
              </w:rPr>
              <w:t>19</w:t>
            </w:r>
            <w:r w:rsidRPr="00F535EB">
              <w:rPr>
                <w:rFonts w:asciiTheme="majorHAnsi" w:eastAsia="Times New Roman" w:hAnsiTheme="majorHAnsi" w:cs="Times New Roman"/>
                <w:b/>
                <w:sz w:val="24"/>
                <w:bdr w:val="none" w:sz="0" w:space="0" w:color="auto" w:frame="1"/>
                <w:lang w:eastAsia="pt-BR"/>
              </w:rPr>
              <w:t>h00min</w:t>
            </w:r>
          </w:p>
        </w:tc>
      </w:tr>
      <w:tr w:rsidR="00FC5FD1" w:rsidTr="00957669">
        <w:tc>
          <w:tcPr>
            <w:tcW w:w="992" w:type="dxa"/>
            <w:shd w:val="clear" w:color="auto" w:fill="D9D9D9" w:themeFill="background1" w:themeFillShade="D9"/>
          </w:tcPr>
          <w:p w:rsidR="00FC5FD1" w:rsidRDefault="00FC5FD1" w:rsidP="00957669">
            <w:pPr>
              <w:pStyle w:val="PargrafodaLista"/>
              <w:spacing w:line="360" w:lineRule="auto"/>
              <w:ind w:left="0"/>
              <w:jc w:val="both"/>
              <w:rPr>
                <w:rFonts w:asciiTheme="majorHAnsi" w:eastAsia="Times New Roman" w:hAnsiTheme="majorHAnsi" w:cs="Times New Roman"/>
                <w:lang w:eastAsia="pt-BR"/>
              </w:rPr>
            </w:pPr>
            <w:r>
              <w:rPr>
                <w:rFonts w:asciiTheme="majorHAnsi" w:eastAsia="Times New Roman" w:hAnsiTheme="majorHAnsi" w:cs="Times New Roman"/>
                <w:lang w:eastAsia="pt-BR"/>
              </w:rPr>
              <w:t>02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:rsidR="00FC5FD1" w:rsidRDefault="00F67CDA" w:rsidP="00957669">
            <w:pPr>
              <w:pStyle w:val="PargrafodaLista"/>
              <w:spacing w:line="360" w:lineRule="auto"/>
              <w:ind w:left="0"/>
              <w:jc w:val="both"/>
              <w:rPr>
                <w:rFonts w:asciiTheme="majorHAnsi" w:eastAsia="Times New Roman" w:hAnsiTheme="majorHAnsi" w:cs="Times New Roman"/>
                <w:b/>
                <w:bdr w:val="none" w:sz="0" w:space="0" w:color="auto" w:frame="1"/>
                <w:lang w:eastAsia="pt-BR"/>
              </w:rPr>
            </w:pPr>
            <w:r>
              <w:rPr>
                <w:rFonts w:asciiTheme="majorHAnsi" w:eastAsia="Times New Roman" w:hAnsiTheme="majorHAnsi" w:cs="Times New Roman"/>
                <w:b/>
                <w:bdr w:val="none" w:sz="0" w:space="0" w:color="auto" w:frame="1"/>
                <w:lang w:eastAsia="pt-BR"/>
              </w:rPr>
              <w:t>Terç</w:t>
            </w:r>
            <w:r w:rsidR="00A45E58">
              <w:rPr>
                <w:rFonts w:asciiTheme="majorHAnsi" w:eastAsia="Times New Roman" w:hAnsiTheme="majorHAnsi" w:cs="Times New Roman"/>
                <w:b/>
                <w:bdr w:val="none" w:sz="0" w:space="0" w:color="auto" w:frame="1"/>
                <w:lang w:eastAsia="pt-BR"/>
              </w:rPr>
              <w:t>as a</w:t>
            </w:r>
            <w:r w:rsidR="00FC5FD1" w:rsidRPr="00DF2B39">
              <w:rPr>
                <w:rFonts w:asciiTheme="majorHAnsi" w:eastAsia="Times New Roman" w:hAnsiTheme="majorHAnsi" w:cs="Times New Roman"/>
                <w:b/>
                <w:bdr w:val="none" w:sz="0" w:space="0" w:color="auto" w:frame="1"/>
                <w:lang w:eastAsia="pt-BR"/>
              </w:rPr>
              <w:t xml:space="preserve"> quintas-feiras</w:t>
            </w:r>
          </w:p>
          <w:p w:rsidR="00FC5FD1" w:rsidRPr="00025B76" w:rsidRDefault="00FC5FD1" w:rsidP="00957669">
            <w:pPr>
              <w:pStyle w:val="PargrafodaLista"/>
              <w:spacing w:line="360" w:lineRule="auto"/>
              <w:ind w:left="0"/>
              <w:jc w:val="both"/>
              <w:rPr>
                <w:rFonts w:asciiTheme="majorHAnsi" w:eastAsia="Times New Roman" w:hAnsiTheme="majorHAnsi" w:cs="Times New Roman"/>
                <w:lang w:eastAsia="pt-BR"/>
              </w:rPr>
            </w:pPr>
            <w:r w:rsidRPr="00025B76">
              <w:rPr>
                <w:rFonts w:asciiTheme="majorHAnsi" w:eastAsia="Times New Roman" w:hAnsiTheme="majorHAnsi" w:cs="Times New Roman"/>
                <w:sz w:val="18"/>
                <w:bdr w:val="none" w:sz="0" w:space="0" w:color="auto" w:frame="1"/>
                <w:lang w:eastAsia="pt-BR"/>
              </w:rPr>
              <w:t>Reservado a atividades do projeto espaço amigo</w:t>
            </w:r>
            <w:r w:rsidR="00F67CDA">
              <w:rPr>
                <w:rFonts w:asciiTheme="majorHAnsi" w:eastAsia="Times New Roman" w:hAnsiTheme="majorHAnsi" w:cs="Times New Roman"/>
                <w:sz w:val="18"/>
                <w:bdr w:val="none" w:sz="0" w:space="0" w:color="auto" w:frame="1"/>
                <w:lang w:eastAsia="pt-BR"/>
              </w:rPr>
              <w:t>, CCI</w:t>
            </w:r>
            <w:r w:rsidR="009003E0">
              <w:rPr>
                <w:rFonts w:asciiTheme="majorHAnsi" w:eastAsia="Times New Roman" w:hAnsiTheme="majorHAnsi" w:cs="Times New Roman"/>
                <w:sz w:val="18"/>
                <w:bdr w:val="none" w:sz="0" w:space="0" w:color="auto" w:frame="1"/>
                <w:lang w:eastAsia="pt-BR"/>
              </w:rPr>
              <w:t xml:space="preserve"> e SESI.</w:t>
            </w:r>
          </w:p>
        </w:tc>
        <w:tc>
          <w:tcPr>
            <w:tcW w:w="3650" w:type="dxa"/>
            <w:shd w:val="clear" w:color="auto" w:fill="BFBFBF" w:themeFill="background1" w:themeFillShade="BF"/>
          </w:tcPr>
          <w:p w:rsidR="00FC5FD1" w:rsidRDefault="00FC5FD1" w:rsidP="00F67CDA">
            <w:pPr>
              <w:pStyle w:val="PargrafodaLista"/>
              <w:spacing w:line="360" w:lineRule="auto"/>
              <w:ind w:left="0"/>
              <w:jc w:val="both"/>
              <w:rPr>
                <w:rFonts w:asciiTheme="majorHAnsi" w:eastAsia="Times New Roman" w:hAnsiTheme="majorHAnsi" w:cs="Times New Roman"/>
                <w:lang w:eastAsia="pt-BR"/>
              </w:rPr>
            </w:pPr>
            <w:r w:rsidRPr="00F535EB">
              <w:rPr>
                <w:rFonts w:asciiTheme="majorHAnsi" w:eastAsia="Times New Roman" w:hAnsiTheme="majorHAnsi" w:cs="Times New Roman"/>
                <w:b/>
                <w:sz w:val="24"/>
                <w:bdr w:val="none" w:sz="0" w:space="0" w:color="auto" w:frame="1"/>
                <w:lang w:eastAsia="pt-BR"/>
              </w:rPr>
              <w:t xml:space="preserve">DAS </w:t>
            </w:r>
            <w:r>
              <w:rPr>
                <w:rFonts w:asciiTheme="majorHAnsi" w:eastAsia="Times New Roman" w:hAnsiTheme="majorHAnsi" w:cs="Times New Roman"/>
                <w:b/>
                <w:sz w:val="24"/>
                <w:bdr w:val="none" w:sz="0" w:space="0" w:color="auto" w:frame="1"/>
                <w:lang w:eastAsia="pt-BR"/>
              </w:rPr>
              <w:t>14</w:t>
            </w:r>
            <w:r w:rsidRPr="00F535EB">
              <w:rPr>
                <w:rFonts w:asciiTheme="majorHAnsi" w:eastAsia="Times New Roman" w:hAnsiTheme="majorHAnsi" w:cs="Times New Roman"/>
                <w:b/>
                <w:sz w:val="24"/>
                <w:bdr w:val="none" w:sz="0" w:space="0" w:color="auto" w:frame="1"/>
                <w:lang w:eastAsia="pt-BR"/>
              </w:rPr>
              <w:t xml:space="preserve">h00min ás </w:t>
            </w:r>
            <w:r w:rsidR="00F67CDA">
              <w:rPr>
                <w:rFonts w:asciiTheme="majorHAnsi" w:eastAsia="Times New Roman" w:hAnsiTheme="majorHAnsi" w:cs="Times New Roman"/>
                <w:b/>
                <w:sz w:val="24"/>
                <w:bdr w:val="none" w:sz="0" w:space="0" w:color="auto" w:frame="1"/>
                <w:lang w:eastAsia="pt-BR"/>
              </w:rPr>
              <w:t>18</w:t>
            </w:r>
            <w:r w:rsidRPr="00F535EB">
              <w:rPr>
                <w:rFonts w:asciiTheme="majorHAnsi" w:eastAsia="Times New Roman" w:hAnsiTheme="majorHAnsi" w:cs="Times New Roman"/>
                <w:b/>
                <w:sz w:val="24"/>
                <w:bdr w:val="none" w:sz="0" w:space="0" w:color="auto" w:frame="1"/>
                <w:lang w:eastAsia="pt-BR"/>
              </w:rPr>
              <w:t>h</w:t>
            </w:r>
            <w:r w:rsidR="00F67CDA">
              <w:rPr>
                <w:rFonts w:asciiTheme="majorHAnsi" w:eastAsia="Times New Roman" w:hAnsiTheme="majorHAnsi" w:cs="Times New Roman"/>
                <w:b/>
                <w:sz w:val="24"/>
                <w:bdr w:val="none" w:sz="0" w:space="0" w:color="auto" w:frame="1"/>
                <w:lang w:eastAsia="pt-BR"/>
              </w:rPr>
              <w:t>0</w:t>
            </w:r>
            <w:r w:rsidRPr="00F535EB">
              <w:rPr>
                <w:rFonts w:asciiTheme="majorHAnsi" w:eastAsia="Times New Roman" w:hAnsiTheme="majorHAnsi" w:cs="Times New Roman"/>
                <w:b/>
                <w:sz w:val="24"/>
                <w:bdr w:val="none" w:sz="0" w:space="0" w:color="auto" w:frame="1"/>
                <w:lang w:eastAsia="pt-BR"/>
              </w:rPr>
              <w:t>0min</w:t>
            </w:r>
          </w:p>
        </w:tc>
      </w:tr>
    </w:tbl>
    <w:p w:rsidR="00FC5FD1" w:rsidRPr="009A6752" w:rsidRDefault="00FC5FD1" w:rsidP="00FC5FD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="Times New Roman"/>
          <w:lang w:eastAsia="pt-BR"/>
        </w:rPr>
      </w:pPr>
      <w:r>
        <w:rPr>
          <w:rFonts w:asciiTheme="majorHAnsi" w:eastAsia="Times New Roman" w:hAnsiTheme="majorHAnsi" w:cs="Times New Roman"/>
          <w:lang w:eastAsia="pt-BR"/>
        </w:rPr>
        <w:t xml:space="preserve">Nas </w:t>
      </w:r>
      <w:r w:rsidRPr="00DF2B39">
        <w:rPr>
          <w:rFonts w:asciiTheme="majorHAnsi" w:eastAsia="Times New Roman" w:hAnsiTheme="majorHAnsi" w:cs="Times New Roman"/>
          <w:b/>
          <w:lang w:eastAsia="pt-BR"/>
        </w:rPr>
        <w:t>segundas-feiras</w:t>
      </w:r>
      <w:r>
        <w:rPr>
          <w:rFonts w:asciiTheme="majorHAnsi" w:eastAsia="Times New Roman" w:hAnsiTheme="majorHAnsi" w:cs="Times New Roman"/>
          <w:lang w:eastAsia="pt-BR"/>
        </w:rPr>
        <w:t xml:space="preserve"> e n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os demais horários serão destinados para colocação de produtos para tratamento da água, sendo obrigatório um tempo de repouso da água para um resultado eficaz dos produtos utilizados.</w:t>
      </w:r>
    </w:p>
    <w:p w:rsidR="00FC5FD1" w:rsidRPr="009A6752" w:rsidRDefault="00FC5FD1" w:rsidP="00FC5FD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</w:pP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Nos horários destinados à limpeza e conservação da piscina, só poderá permanecer em suas dependências os funcionários designados para esse fim.</w:t>
      </w:r>
    </w:p>
    <w:p w:rsidR="00FC5FD1" w:rsidRDefault="00FC5FD1" w:rsidP="00FC5FD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</w:pP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O acesso à área da pisci</w:t>
      </w:r>
      <w:r w:rsidR="00F67CDA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na será feito, obrigatoriamente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 xml:space="preserve"> pelos locais de controle, mediante verificação da Carteira Social</w:t>
      </w: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, emitida pela Secretaria Municipal de Saúde, não sendo permitida a utilização de outro documento.</w:t>
      </w:r>
    </w:p>
    <w:p w:rsidR="00FC5FD1" w:rsidRDefault="00FC5FD1" w:rsidP="00FC5FD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</w:pP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O usuário deverá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 xml:space="preserve"> e estar em dia com EXAME MÉDICO</w:t>
      </w: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,</w:t>
      </w:r>
      <w:r w:rsidR="00F67CDA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 xml:space="preserve"> que terá prazo de validade de 6</w:t>
      </w: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0 (</w:t>
      </w:r>
      <w:r w:rsidR="00F67CDA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sessenta</w:t>
      </w: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) dias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.</w:t>
      </w:r>
    </w:p>
    <w:p w:rsidR="00FC5FD1" w:rsidRPr="009A6752" w:rsidRDefault="00FC5FD1" w:rsidP="00FC5FD1">
      <w:pPr>
        <w:spacing w:after="0" w:line="360" w:lineRule="auto"/>
        <w:jc w:val="both"/>
        <w:rPr>
          <w:rFonts w:asciiTheme="majorHAnsi" w:eastAsia="Times New Roman" w:hAnsiTheme="majorHAnsi" w:cs="Times New Roman"/>
          <w:lang w:eastAsia="pt-BR"/>
        </w:rPr>
      </w:pPr>
      <w:r>
        <w:rPr>
          <w:rFonts w:asciiTheme="majorHAnsi" w:eastAsia="Times New Roman" w:hAnsiTheme="majorHAnsi" w:cs="Times New Roman"/>
          <w:b/>
          <w:lang w:eastAsia="pt-BR"/>
        </w:rPr>
        <w:tab/>
      </w:r>
      <w:r>
        <w:rPr>
          <w:rFonts w:asciiTheme="majorHAnsi" w:eastAsia="Times New Roman" w:hAnsiTheme="majorHAnsi" w:cs="Times New Roman"/>
          <w:b/>
          <w:lang w:eastAsia="pt-BR"/>
        </w:rPr>
        <w:tab/>
      </w:r>
      <w:r>
        <w:rPr>
          <w:rFonts w:asciiTheme="majorHAnsi" w:eastAsia="Times New Roman" w:hAnsiTheme="majorHAnsi" w:cs="Times New Roman"/>
          <w:b/>
          <w:lang w:eastAsia="pt-BR"/>
        </w:rPr>
        <w:tab/>
      </w:r>
      <w:r>
        <w:rPr>
          <w:rFonts w:asciiTheme="majorHAnsi" w:eastAsia="Times New Roman" w:hAnsiTheme="majorHAnsi" w:cs="Times New Roman"/>
          <w:b/>
          <w:lang w:eastAsia="pt-BR"/>
        </w:rPr>
        <w:tab/>
      </w:r>
      <w:r>
        <w:rPr>
          <w:rFonts w:asciiTheme="majorHAnsi" w:eastAsia="Times New Roman" w:hAnsiTheme="majorHAnsi" w:cs="Times New Roman"/>
          <w:b/>
          <w:lang w:eastAsia="pt-BR"/>
        </w:rPr>
        <w:tab/>
      </w:r>
      <w:r w:rsidRPr="009A6752">
        <w:rPr>
          <w:rFonts w:asciiTheme="majorHAnsi" w:eastAsia="Times New Roman" w:hAnsiTheme="majorHAnsi" w:cs="Times New Roman"/>
          <w:b/>
          <w:lang w:eastAsia="pt-BR"/>
        </w:rPr>
        <w:t xml:space="preserve">ARTIGO 3º - </w:t>
      </w:r>
      <w:r w:rsidRPr="009A6752">
        <w:rPr>
          <w:rFonts w:asciiTheme="majorHAnsi" w:eastAsia="Times New Roman" w:hAnsiTheme="majorHAnsi" w:cs="Times New Roman"/>
          <w:lang w:eastAsia="pt-BR"/>
        </w:rPr>
        <w:t xml:space="preserve">Quando da utilização da piscina pública municipal será </w:t>
      </w:r>
      <w:r w:rsidRPr="00226134">
        <w:rPr>
          <w:rFonts w:asciiTheme="majorHAnsi" w:eastAsia="Times New Roman" w:hAnsiTheme="majorHAnsi" w:cs="Times New Roman"/>
          <w:b/>
          <w:u w:val="single"/>
          <w:lang w:eastAsia="pt-BR"/>
        </w:rPr>
        <w:t>PERMITIDO AO USUÁRIO</w:t>
      </w:r>
      <w:r w:rsidRPr="009A6752">
        <w:rPr>
          <w:rFonts w:asciiTheme="majorHAnsi" w:eastAsia="Times New Roman" w:hAnsiTheme="majorHAnsi" w:cs="Times New Roman"/>
          <w:lang w:eastAsia="pt-BR"/>
        </w:rPr>
        <w:t>:</w:t>
      </w:r>
    </w:p>
    <w:p w:rsidR="00FC5FD1" w:rsidRPr="009A6752" w:rsidRDefault="00FC5FD1" w:rsidP="00FC5FD1">
      <w:pPr>
        <w:spacing w:after="0" w:line="360" w:lineRule="auto"/>
        <w:jc w:val="both"/>
        <w:textAlignment w:val="baseline"/>
        <w:rPr>
          <w:rFonts w:asciiTheme="majorHAnsi" w:eastAsia="Times New Roman" w:hAnsiTheme="majorHAnsi" w:cs="Times New Roman"/>
          <w:lang w:eastAsia="pt-BR"/>
        </w:rPr>
      </w:pP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1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. Beber água em garrafas térmicas e plásticas próprias</w:t>
      </w: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, nas dependências da piscina, e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xcluindo as bordas e dentro da piscina;</w:t>
      </w:r>
    </w:p>
    <w:p w:rsidR="00FC5FD1" w:rsidRPr="009A6752" w:rsidRDefault="00FC5FD1" w:rsidP="00FC5FD1">
      <w:pPr>
        <w:spacing w:after="0" w:line="360" w:lineRule="auto"/>
        <w:jc w:val="both"/>
        <w:textAlignment w:val="baseline"/>
        <w:rPr>
          <w:rFonts w:asciiTheme="majorHAnsi" w:eastAsia="Times New Roman" w:hAnsiTheme="majorHAnsi" w:cs="Times New Roman"/>
          <w:lang w:eastAsia="pt-BR"/>
        </w:rPr>
      </w:pP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2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. Uso de bolsas plásticas transparentes;</w:t>
      </w:r>
    </w:p>
    <w:p w:rsidR="00FC5FD1" w:rsidRPr="009A6752" w:rsidRDefault="00FC5FD1" w:rsidP="00FC5FD1">
      <w:pPr>
        <w:spacing w:after="0" w:line="360" w:lineRule="auto"/>
        <w:jc w:val="both"/>
        <w:textAlignment w:val="baseline"/>
        <w:rPr>
          <w:rFonts w:asciiTheme="majorHAnsi" w:eastAsia="Times New Roman" w:hAnsiTheme="majorHAnsi" w:cs="Times New Roman"/>
          <w:lang w:eastAsia="pt-BR"/>
        </w:rPr>
      </w:pP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3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 xml:space="preserve">. Uso de biquínis e maios (para mulheres), sungas e calção de banho de Lycra ou nylon (para homens). Os tecidos lycra e nylon não absorvem nenhum dos componentes existentes nos produtos utilizados para manter a qualidade 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lastRenderedPageBreak/>
        <w:t>d’água durante todo o dia, enquanto outros materiais absorvem p</w:t>
      </w: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or completo esses componentes, c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 xml:space="preserve">omprometendo </w:t>
      </w: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 xml:space="preserve">assim 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muito sua eficácia;</w:t>
      </w:r>
    </w:p>
    <w:p w:rsidR="00FC5FD1" w:rsidRPr="009A6752" w:rsidRDefault="00FC5FD1" w:rsidP="00FC5FD1">
      <w:pPr>
        <w:spacing w:after="0" w:line="360" w:lineRule="auto"/>
        <w:jc w:val="both"/>
        <w:textAlignment w:val="baseline"/>
        <w:rPr>
          <w:rFonts w:asciiTheme="majorHAnsi" w:eastAsia="Times New Roman" w:hAnsiTheme="majorHAnsi" w:cs="Times New Roman"/>
          <w:lang w:eastAsia="pt-BR"/>
        </w:rPr>
      </w:pP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6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. A entrada de toalhas, cangas, saída de praia e cadeiras.</w:t>
      </w:r>
    </w:p>
    <w:p w:rsidR="00FC5FD1" w:rsidRPr="009A6752" w:rsidRDefault="00FC5FD1" w:rsidP="00FC5FD1">
      <w:pPr>
        <w:spacing w:after="0" w:line="360" w:lineRule="auto"/>
        <w:jc w:val="both"/>
        <w:textAlignment w:val="baseline"/>
        <w:rPr>
          <w:rFonts w:asciiTheme="majorHAnsi" w:eastAsia="Times New Roman" w:hAnsiTheme="majorHAnsi" w:cs="Times New Roman"/>
          <w:lang w:eastAsia="pt-BR"/>
        </w:rPr>
      </w:pP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7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. Uso de protetores solares na piscina externa, desde que aplicados longe das bordas da piscina;</w:t>
      </w:r>
    </w:p>
    <w:p w:rsidR="00FC5FD1" w:rsidRPr="009A6752" w:rsidRDefault="00FC5FD1" w:rsidP="00FC5FD1">
      <w:pPr>
        <w:spacing w:after="0" w:line="360" w:lineRule="auto"/>
        <w:jc w:val="both"/>
        <w:textAlignment w:val="baseline"/>
        <w:rPr>
          <w:rFonts w:asciiTheme="majorHAnsi" w:eastAsia="Times New Roman" w:hAnsiTheme="majorHAnsi" w:cs="Times New Roman"/>
          <w:lang w:eastAsia="pt-BR"/>
        </w:rPr>
      </w:pP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8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. Uso de boias de braço, redondas e espaguetes (para uso estritamente infantil);</w:t>
      </w:r>
    </w:p>
    <w:p w:rsidR="00FC5FD1" w:rsidRPr="009A6752" w:rsidRDefault="00FC5FD1" w:rsidP="00FC5FD1">
      <w:pPr>
        <w:spacing w:after="0" w:line="360" w:lineRule="auto"/>
        <w:jc w:val="both"/>
        <w:textAlignment w:val="baseline"/>
        <w:rPr>
          <w:rFonts w:asciiTheme="majorHAnsi" w:eastAsia="Times New Roman" w:hAnsiTheme="majorHAnsi" w:cs="Times New Roman"/>
          <w:lang w:eastAsia="pt-BR"/>
        </w:rPr>
      </w:pP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9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. Utilização de chinelos de borracha ou similares.</w:t>
      </w:r>
    </w:p>
    <w:p w:rsidR="00FC5FD1" w:rsidRDefault="00FC5FD1" w:rsidP="00FC5FD1">
      <w:pPr>
        <w:spacing w:after="0" w:line="360" w:lineRule="auto"/>
        <w:jc w:val="both"/>
        <w:textAlignment w:val="baseline"/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</w:pP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10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.Entrada com carrinho de bebê e ou bebê conforto quando necessário.</w:t>
      </w:r>
    </w:p>
    <w:p w:rsidR="00FC5FD1" w:rsidRDefault="00FC5FD1" w:rsidP="00FC5FD1">
      <w:pPr>
        <w:spacing w:after="0" w:line="360" w:lineRule="auto"/>
        <w:jc w:val="both"/>
        <w:rPr>
          <w:rFonts w:asciiTheme="majorHAnsi" w:eastAsia="Times New Roman" w:hAnsiTheme="majorHAnsi" w:cs="Times New Roman"/>
          <w:lang w:eastAsia="pt-BR"/>
        </w:rPr>
      </w:pPr>
      <w:r>
        <w:rPr>
          <w:rFonts w:asciiTheme="majorHAnsi" w:eastAsia="Times New Roman" w:hAnsiTheme="majorHAnsi" w:cs="Times New Roman"/>
          <w:b/>
          <w:lang w:eastAsia="pt-BR"/>
        </w:rPr>
        <w:tab/>
      </w:r>
      <w:r>
        <w:rPr>
          <w:rFonts w:asciiTheme="majorHAnsi" w:eastAsia="Times New Roman" w:hAnsiTheme="majorHAnsi" w:cs="Times New Roman"/>
          <w:b/>
          <w:lang w:eastAsia="pt-BR"/>
        </w:rPr>
        <w:tab/>
      </w:r>
      <w:r>
        <w:rPr>
          <w:rFonts w:asciiTheme="majorHAnsi" w:eastAsia="Times New Roman" w:hAnsiTheme="majorHAnsi" w:cs="Times New Roman"/>
          <w:b/>
          <w:lang w:eastAsia="pt-BR"/>
        </w:rPr>
        <w:tab/>
      </w:r>
      <w:r>
        <w:rPr>
          <w:rFonts w:asciiTheme="majorHAnsi" w:eastAsia="Times New Roman" w:hAnsiTheme="majorHAnsi" w:cs="Times New Roman"/>
          <w:b/>
          <w:lang w:eastAsia="pt-BR"/>
        </w:rPr>
        <w:tab/>
      </w:r>
      <w:r>
        <w:rPr>
          <w:rFonts w:asciiTheme="majorHAnsi" w:eastAsia="Times New Roman" w:hAnsiTheme="majorHAnsi" w:cs="Times New Roman"/>
          <w:b/>
          <w:lang w:eastAsia="pt-BR"/>
        </w:rPr>
        <w:tab/>
      </w:r>
      <w:r w:rsidRPr="009A6752">
        <w:rPr>
          <w:rFonts w:asciiTheme="majorHAnsi" w:eastAsia="Times New Roman" w:hAnsiTheme="majorHAnsi" w:cs="Times New Roman"/>
          <w:b/>
          <w:lang w:eastAsia="pt-BR"/>
        </w:rPr>
        <w:t xml:space="preserve">ARTIGO 4º - </w:t>
      </w:r>
      <w:r w:rsidRPr="009A6752">
        <w:rPr>
          <w:rFonts w:asciiTheme="majorHAnsi" w:eastAsia="Times New Roman" w:hAnsiTheme="majorHAnsi" w:cs="Times New Roman"/>
          <w:lang w:eastAsia="pt-BR"/>
        </w:rPr>
        <w:t xml:space="preserve">Quando da utilização da piscina pública municipal será </w:t>
      </w:r>
      <w:r w:rsidRPr="00226134">
        <w:rPr>
          <w:rFonts w:asciiTheme="majorHAnsi" w:eastAsia="Times New Roman" w:hAnsiTheme="majorHAnsi" w:cs="Times New Roman"/>
          <w:b/>
          <w:u w:val="single"/>
          <w:lang w:eastAsia="pt-BR"/>
        </w:rPr>
        <w:t>PROIBIDO AO USUÁRIO</w:t>
      </w:r>
      <w:r w:rsidRPr="009A6752">
        <w:rPr>
          <w:rFonts w:asciiTheme="majorHAnsi" w:eastAsia="Times New Roman" w:hAnsiTheme="majorHAnsi" w:cs="Times New Roman"/>
          <w:lang w:eastAsia="pt-BR"/>
        </w:rPr>
        <w:t>:</w:t>
      </w:r>
    </w:p>
    <w:p w:rsidR="00FC5FD1" w:rsidRDefault="00FC5FD1" w:rsidP="00FC5FD1">
      <w:pPr>
        <w:spacing w:after="0" w:line="360" w:lineRule="auto"/>
        <w:jc w:val="both"/>
        <w:textAlignment w:val="baseline"/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</w:pP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 xml:space="preserve">1. </w:t>
      </w: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Entrar na piscina sem antes usar a ducha;</w:t>
      </w:r>
    </w:p>
    <w:p w:rsidR="00FC5FD1" w:rsidRPr="009A6752" w:rsidRDefault="00FC5FD1" w:rsidP="00FC5FD1">
      <w:pPr>
        <w:spacing w:after="0" w:line="360" w:lineRule="auto"/>
        <w:jc w:val="both"/>
        <w:textAlignment w:val="baseline"/>
        <w:rPr>
          <w:rFonts w:asciiTheme="majorHAnsi" w:eastAsia="Times New Roman" w:hAnsiTheme="majorHAnsi" w:cs="Times New Roman"/>
          <w:lang w:eastAsia="pt-BR"/>
        </w:rPr>
      </w:pP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2.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Uso de bronzeadores à base de óleos. O uso destes bronzeadores prejudica a qualidade da água e o funcionamento das bombas e filtros das piscinas, pode impregnar a água e a borda das piscinas com os mesmos.</w:t>
      </w:r>
    </w:p>
    <w:p w:rsidR="00FC5FD1" w:rsidRPr="009A6752" w:rsidRDefault="00FC5FD1" w:rsidP="00FC5FD1">
      <w:pPr>
        <w:spacing w:after="0" w:line="360" w:lineRule="auto"/>
        <w:jc w:val="both"/>
        <w:textAlignment w:val="baseline"/>
        <w:rPr>
          <w:rFonts w:asciiTheme="majorHAnsi" w:eastAsia="Times New Roman" w:hAnsiTheme="majorHAnsi" w:cs="Times New Roman"/>
          <w:lang w:eastAsia="pt-BR"/>
        </w:rPr>
      </w:pP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3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. Entrada de bebidas alcoólicas nos ambientes da piscina. O álcool reduz seus reflexos e pode ameaçar a sua segurança e a das pessoas que estão com você na piscina.</w:t>
      </w:r>
    </w:p>
    <w:p w:rsidR="00FC5FD1" w:rsidRPr="009A6752" w:rsidRDefault="00FC5FD1" w:rsidP="00FC5FD1">
      <w:pPr>
        <w:spacing w:after="0" w:line="360" w:lineRule="auto"/>
        <w:jc w:val="both"/>
        <w:textAlignment w:val="baseline"/>
        <w:rPr>
          <w:rFonts w:asciiTheme="majorHAnsi" w:eastAsia="Times New Roman" w:hAnsiTheme="majorHAnsi" w:cs="Times New Roman"/>
          <w:lang w:eastAsia="pt-BR"/>
        </w:rPr>
      </w:pP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4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. Entrar de roupa, chinelos de couro, bolsas de couro, tênis/sapatos na área de banho.</w:t>
      </w:r>
    </w:p>
    <w:p w:rsidR="00FC5FD1" w:rsidRPr="009A6752" w:rsidRDefault="00FC5FD1" w:rsidP="00FC5FD1">
      <w:pPr>
        <w:spacing w:after="0" w:line="360" w:lineRule="auto"/>
        <w:jc w:val="both"/>
        <w:textAlignment w:val="baseline"/>
        <w:rPr>
          <w:rFonts w:asciiTheme="majorHAnsi" w:eastAsia="Times New Roman" w:hAnsiTheme="majorHAnsi" w:cs="Times New Roman"/>
          <w:lang w:eastAsia="pt-BR"/>
        </w:rPr>
      </w:pP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5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. Acessórios para prender os cabelos que se desprendam facilmente.</w:t>
      </w:r>
    </w:p>
    <w:p w:rsidR="00FC5FD1" w:rsidRPr="009A6752" w:rsidRDefault="00FC5FD1" w:rsidP="00FC5FD1">
      <w:pPr>
        <w:spacing w:after="0" w:line="360" w:lineRule="auto"/>
        <w:jc w:val="both"/>
        <w:textAlignment w:val="baseline"/>
        <w:rPr>
          <w:rFonts w:asciiTheme="majorHAnsi" w:eastAsia="Times New Roman" w:hAnsiTheme="majorHAnsi" w:cs="Times New Roman"/>
          <w:lang w:eastAsia="pt-BR"/>
        </w:rPr>
      </w:pP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6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. Fumar (Cigarros, charutos, cachimbos e similares).</w:t>
      </w:r>
    </w:p>
    <w:p w:rsidR="00FC5FD1" w:rsidRPr="009A6752" w:rsidRDefault="00FC5FD1" w:rsidP="00FC5FD1">
      <w:pPr>
        <w:spacing w:after="0" w:line="360" w:lineRule="auto"/>
        <w:jc w:val="both"/>
        <w:textAlignment w:val="baseline"/>
        <w:rPr>
          <w:rFonts w:asciiTheme="majorHAnsi" w:eastAsia="Times New Roman" w:hAnsiTheme="majorHAnsi" w:cs="Times New Roman"/>
          <w:lang w:eastAsia="pt-BR"/>
        </w:rPr>
      </w:pP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7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. Entrar com caixas térmicas.</w:t>
      </w:r>
    </w:p>
    <w:p w:rsidR="00FC5FD1" w:rsidRPr="009A6752" w:rsidRDefault="00FC5FD1" w:rsidP="00FC5FD1">
      <w:pPr>
        <w:spacing w:after="0" w:line="360" w:lineRule="auto"/>
        <w:jc w:val="both"/>
        <w:textAlignment w:val="baseline"/>
        <w:rPr>
          <w:rFonts w:asciiTheme="majorHAnsi" w:eastAsia="Times New Roman" w:hAnsiTheme="majorHAnsi" w:cs="Times New Roman"/>
          <w:lang w:eastAsia="pt-BR"/>
        </w:rPr>
      </w:pP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8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. Não é permitido beber ou come</w:t>
      </w:r>
      <w:r w:rsidR="00F67CDA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r nas bordas da piscina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.</w:t>
      </w:r>
    </w:p>
    <w:p w:rsidR="00FC5FD1" w:rsidRPr="009A6752" w:rsidRDefault="00FC5FD1" w:rsidP="00FC5FD1">
      <w:pPr>
        <w:spacing w:after="0" w:line="360" w:lineRule="auto"/>
        <w:jc w:val="both"/>
        <w:textAlignment w:val="baseline"/>
        <w:rPr>
          <w:rFonts w:asciiTheme="majorHAnsi" w:eastAsia="Times New Roman" w:hAnsiTheme="majorHAnsi" w:cs="Times New Roman"/>
          <w:lang w:eastAsia="pt-BR"/>
        </w:rPr>
      </w:pP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9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. Utilização de quaisquer recipientes de vidros e outros que coloquem em risco os banhistas.</w:t>
      </w:r>
    </w:p>
    <w:p w:rsidR="00FC5FD1" w:rsidRPr="009A6752" w:rsidRDefault="00FC5FD1" w:rsidP="00FC5FD1">
      <w:pPr>
        <w:spacing w:after="0" w:line="360" w:lineRule="auto"/>
        <w:jc w:val="both"/>
        <w:textAlignment w:val="baseline"/>
        <w:rPr>
          <w:rFonts w:asciiTheme="majorHAnsi" w:eastAsia="Times New Roman" w:hAnsiTheme="majorHAnsi" w:cs="Times New Roman"/>
          <w:lang w:eastAsia="pt-BR"/>
        </w:rPr>
      </w:pP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10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. Passar por sobre a grade que circunda a piscina.</w:t>
      </w:r>
    </w:p>
    <w:p w:rsidR="00FC5FD1" w:rsidRPr="009A6752" w:rsidRDefault="00FC5FD1" w:rsidP="00FC5FD1">
      <w:pPr>
        <w:spacing w:after="0" w:line="360" w:lineRule="auto"/>
        <w:jc w:val="both"/>
        <w:textAlignment w:val="baseline"/>
        <w:rPr>
          <w:rFonts w:asciiTheme="majorHAnsi" w:eastAsia="Times New Roman" w:hAnsiTheme="majorHAnsi" w:cs="Times New Roman"/>
          <w:lang w:eastAsia="pt-BR"/>
        </w:rPr>
      </w:pP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1</w:t>
      </w: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1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. Entrar na piscina com garrafas, copos, mesmo que vazios etc.</w:t>
      </w:r>
    </w:p>
    <w:p w:rsidR="00FC5FD1" w:rsidRPr="009A6752" w:rsidRDefault="00FC5FD1" w:rsidP="00FC5FD1">
      <w:pPr>
        <w:spacing w:after="0" w:line="360" w:lineRule="auto"/>
        <w:jc w:val="both"/>
        <w:textAlignment w:val="baseline"/>
        <w:rPr>
          <w:rFonts w:asciiTheme="majorHAnsi" w:eastAsia="Times New Roman" w:hAnsiTheme="majorHAnsi" w:cs="Times New Roman"/>
          <w:lang w:eastAsia="pt-BR"/>
        </w:rPr>
      </w:pP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lastRenderedPageBreak/>
        <w:t>1</w:t>
      </w: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2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. Praticar qualquer ato contrário à higiene que possa colocar em risco a limpeza da água, lazer e saúde dos demais banhistas</w:t>
      </w: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.</w:t>
      </w:r>
    </w:p>
    <w:p w:rsidR="00FC5FD1" w:rsidRPr="009A6752" w:rsidRDefault="00FC5FD1" w:rsidP="00FC5FD1">
      <w:pPr>
        <w:spacing w:after="0" w:line="360" w:lineRule="auto"/>
        <w:jc w:val="both"/>
        <w:textAlignment w:val="baseline"/>
        <w:rPr>
          <w:rFonts w:asciiTheme="majorHAnsi" w:eastAsia="Times New Roman" w:hAnsiTheme="majorHAnsi" w:cs="Times New Roman"/>
          <w:lang w:eastAsia="pt-BR"/>
        </w:rPr>
      </w:pP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13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. Não s</w:t>
      </w: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erão permitidas, no interior da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 xml:space="preserve"> piscina ou em suas bordas, brincadeiras que possam, eventualmente, colocar em risco a segurança dos usuários, tais como: saltos ornamentais, empurrões, lutas, brincadeiras de atirar água fora da piscina, pirâmides humanas e quaisquer jogos, inclusive com bola. Uma batida na cabeça nas paredes da piscina pode levar à inconsciência e terminar em um afogamento;</w:t>
      </w:r>
    </w:p>
    <w:p w:rsidR="00FC5FD1" w:rsidRPr="009A6752" w:rsidRDefault="00FC5FD1" w:rsidP="00FC5FD1">
      <w:pPr>
        <w:spacing w:after="0" w:line="360" w:lineRule="auto"/>
        <w:jc w:val="both"/>
        <w:textAlignment w:val="baseline"/>
        <w:rPr>
          <w:rFonts w:asciiTheme="majorHAnsi" w:eastAsia="Times New Roman" w:hAnsiTheme="majorHAnsi" w:cs="Times New Roman"/>
          <w:lang w:eastAsia="pt-BR"/>
        </w:rPr>
      </w:pP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14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. Empurrar pessoas para dentro de água ou afundá-las propositadamente.</w:t>
      </w:r>
    </w:p>
    <w:p w:rsidR="00FC5FD1" w:rsidRPr="009A6752" w:rsidRDefault="00FC5FD1" w:rsidP="00FC5FD1">
      <w:pPr>
        <w:spacing w:after="0" w:line="360" w:lineRule="auto"/>
        <w:jc w:val="both"/>
        <w:textAlignment w:val="baseline"/>
        <w:rPr>
          <w:rFonts w:asciiTheme="majorHAnsi" w:eastAsia="Times New Roman" w:hAnsiTheme="majorHAnsi" w:cs="Times New Roman"/>
          <w:lang w:eastAsia="pt-BR"/>
        </w:rPr>
      </w:pP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1</w:t>
      </w: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5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. Usar lenços, gases, esparadrapos, absorventes íntimos externos.</w:t>
      </w:r>
    </w:p>
    <w:p w:rsidR="00FC5FD1" w:rsidRPr="009A6752" w:rsidRDefault="00FC5FD1" w:rsidP="00FC5FD1">
      <w:pPr>
        <w:spacing w:after="0" w:line="360" w:lineRule="auto"/>
        <w:jc w:val="both"/>
        <w:textAlignment w:val="baseline"/>
        <w:rPr>
          <w:rFonts w:asciiTheme="majorHAnsi" w:eastAsia="Times New Roman" w:hAnsiTheme="majorHAnsi" w:cs="Times New Roman"/>
          <w:lang w:eastAsia="pt-BR"/>
        </w:rPr>
      </w:pP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1</w:t>
      </w: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6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. Utilização da</w:t>
      </w: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 xml:space="preserve"> piscina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 xml:space="preserve"> por </w:t>
      </w: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usuári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os que não estejam em plenas condições de saúde e ou feridas abertas.</w:t>
      </w:r>
    </w:p>
    <w:p w:rsidR="00FC5FD1" w:rsidRPr="009A6752" w:rsidRDefault="00FC5FD1" w:rsidP="00FC5FD1">
      <w:pPr>
        <w:spacing w:after="0" w:line="360" w:lineRule="auto"/>
        <w:jc w:val="both"/>
        <w:textAlignment w:val="baseline"/>
        <w:rPr>
          <w:rFonts w:asciiTheme="majorHAnsi" w:eastAsia="Times New Roman" w:hAnsiTheme="majorHAnsi" w:cs="Times New Roman"/>
          <w:lang w:eastAsia="pt-BR"/>
        </w:rPr>
      </w:pP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1</w:t>
      </w: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7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. Não é permitido o uso de boias, bolas e colchões (de lona, de plástico ou outro material), a utilização de remos, mastros, pés de pato e boias de pneumáticos, no interior da área da piscina, exceto às boias de uso estritamente infantil.</w:t>
      </w:r>
    </w:p>
    <w:p w:rsidR="00FC5FD1" w:rsidRPr="009A6752" w:rsidRDefault="00FC5FD1" w:rsidP="00FC5FD1">
      <w:pPr>
        <w:spacing w:after="0" w:line="360" w:lineRule="auto"/>
        <w:jc w:val="both"/>
        <w:textAlignment w:val="baseline"/>
        <w:rPr>
          <w:rFonts w:asciiTheme="majorHAnsi" w:eastAsia="Times New Roman" w:hAnsiTheme="majorHAnsi" w:cs="Times New Roman"/>
          <w:lang w:eastAsia="pt-BR"/>
        </w:rPr>
      </w:pP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1</w:t>
      </w: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8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. Não é permitido o uso de equipamentos de mer</w:t>
      </w: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gulho, respiradores e similares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.</w:t>
      </w:r>
    </w:p>
    <w:p w:rsidR="00FC5FD1" w:rsidRDefault="00FC5FD1" w:rsidP="00FC5FD1">
      <w:pPr>
        <w:spacing w:after="0" w:line="360" w:lineRule="auto"/>
        <w:jc w:val="both"/>
        <w:textAlignment w:val="baseline"/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</w:pP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1</w:t>
      </w: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9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 xml:space="preserve">. Por razões de segurança, não é permitida a permanência de crianças menores de </w:t>
      </w: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12(doze)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 xml:space="preserve"> anos, sem a presença de seus pais ou </w:t>
      </w: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 xml:space="preserve">adulto 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responsáve</w:t>
      </w: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l, nos arredores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. Caso estiverem desacompanhadas, a responsabilidade por qualquer acidente é exclusivamente dos seus responsáveis</w:t>
      </w: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 xml:space="preserve"> (pais)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, eximindo o município da responsabilidade de qualquer acidente que venha a ocorrer.</w:t>
      </w:r>
    </w:p>
    <w:p w:rsidR="00FC5FD1" w:rsidRPr="009A6752" w:rsidRDefault="00FC5FD1" w:rsidP="00FC5FD1">
      <w:pPr>
        <w:spacing w:after="0" w:line="360" w:lineRule="auto"/>
        <w:jc w:val="both"/>
        <w:textAlignment w:val="baseline"/>
        <w:rPr>
          <w:rFonts w:asciiTheme="majorHAnsi" w:eastAsia="Times New Roman" w:hAnsiTheme="majorHAnsi" w:cs="Times New Roman"/>
          <w:lang w:eastAsia="pt-BR"/>
        </w:rPr>
      </w:pP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A criança de até 12 (doze) anos permanecerá na parte rasa da piscina,</w:t>
      </w:r>
      <w:proofErr w:type="gramStart"/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 xml:space="preserve">  </w:t>
      </w:r>
      <w:proofErr w:type="gramEnd"/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que compreende  a parte das raias até a linha do portão, somente será permitido passar para a parte funda, desde que acompanhada pelo pai ou responsável.</w:t>
      </w:r>
    </w:p>
    <w:p w:rsidR="00FC5FD1" w:rsidRPr="009A6752" w:rsidRDefault="00FC5FD1" w:rsidP="00FC5FD1">
      <w:pPr>
        <w:spacing w:after="0" w:line="360" w:lineRule="auto"/>
        <w:jc w:val="both"/>
        <w:textAlignment w:val="baseline"/>
        <w:rPr>
          <w:rFonts w:asciiTheme="majorHAnsi" w:eastAsia="Times New Roman" w:hAnsiTheme="majorHAnsi" w:cs="Times New Roman"/>
          <w:lang w:eastAsia="pt-BR"/>
        </w:rPr>
      </w:pP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lastRenderedPageBreak/>
        <w:t>20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. Não será permitido o acesso nem a permanência na área da piscina fora de seu horário normal de funcionamento determinado.</w:t>
      </w:r>
    </w:p>
    <w:p w:rsidR="00FC5FD1" w:rsidRPr="009A6752" w:rsidRDefault="00FC5FD1" w:rsidP="00FC5FD1">
      <w:pPr>
        <w:spacing w:after="0" w:line="360" w:lineRule="auto"/>
        <w:jc w:val="both"/>
        <w:textAlignment w:val="baseline"/>
        <w:rPr>
          <w:rFonts w:asciiTheme="majorHAnsi" w:eastAsia="Times New Roman" w:hAnsiTheme="majorHAnsi" w:cs="Times New Roman"/>
          <w:lang w:eastAsia="pt-BR"/>
        </w:rPr>
      </w:pP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21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. Praticar atos tais como algazarras, incluindo rádios, televisores e aparelhos de som exceto similares com fone de ouvido.</w:t>
      </w:r>
    </w:p>
    <w:p w:rsidR="00FC5FD1" w:rsidRDefault="00FC5FD1" w:rsidP="00FC5FD1">
      <w:pPr>
        <w:spacing w:after="0" w:line="360" w:lineRule="auto"/>
        <w:jc w:val="both"/>
        <w:textAlignment w:val="baseline"/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</w:pP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2</w:t>
      </w:r>
      <w:r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2</w:t>
      </w:r>
      <w:r w:rsidRPr="009A6752">
        <w:rPr>
          <w:rFonts w:asciiTheme="majorHAnsi" w:eastAsia="Times New Roman" w:hAnsiTheme="majorHAnsi" w:cs="Times New Roman"/>
          <w:bdr w:val="none" w:sz="0" w:space="0" w:color="auto" w:frame="1"/>
          <w:lang w:eastAsia="pt-BR"/>
        </w:rPr>
        <w:t>. É proibido acessar a área trajando, roupas transparentes, bem como calções, maiôs e biquínis brancos, usar trajes que forem julgados inconvenientes, insuficientes ou incompatíveis com o decoro.</w:t>
      </w:r>
    </w:p>
    <w:p w:rsidR="00FC5FD1" w:rsidRDefault="00FC5FD1" w:rsidP="00FC5FD1">
      <w:pPr>
        <w:spacing w:after="0" w:line="360" w:lineRule="auto"/>
        <w:jc w:val="both"/>
        <w:textAlignment w:val="baseline"/>
        <w:rPr>
          <w:rFonts w:asciiTheme="majorHAnsi" w:eastAsia="Times New Roman" w:hAnsiTheme="majorHAnsi" w:cs="Times New Roman"/>
          <w:lang w:eastAsia="pt-BR"/>
        </w:rPr>
      </w:pPr>
      <w:r>
        <w:rPr>
          <w:rFonts w:asciiTheme="majorHAnsi" w:eastAsia="Times New Roman" w:hAnsiTheme="majorHAnsi" w:cs="Times New Roman"/>
          <w:lang w:eastAsia="pt-BR"/>
        </w:rPr>
        <w:t>23</w:t>
      </w:r>
      <w:r w:rsidRPr="00C657E4">
        <w:rPr>
          <w:rFonts w:asciiTheme="majorHAnsi" w:eastAsia="Times New Roman" w:hAnsiTheme="majorHAnsi" w:cs="Times New Roman"/>
          <w:lang w:eastAsia="pt-BR"/>
        </w:rPr>
        <w:t xml:space="preserve">. </w:t>
      </w:r>
      <w:r w:rsidRPr="00226134">
        <w:rPr>
          <w:rFonts w:asciiTheme="majorHAnsi" w:eastAsia="Times New Roman" w:hAnsiTheme="majorHAnsi" w:cs="Times New Roman"/>
          <w:lang w:eastAsia="pt-BR"/>
        </w:rPr>
        <w:t>A u</w:t>
      </w:r>
      <w:r>
        <w:rPr>
          <w:rFonts w:asciiTheme="majorHAnsi" w:eastAsia="Times New Roman" w:hAnsiTheme="majorHAnsi" w:cs="Times New Roman"/>
          <w:lang w:eastAsia="pt-BR"/>
        </w:rPr>
        <w:t>tilização da piscina pública municipal por menores de 18(dezoito) anos somente será possível com autorização expressa de 01(um) de seus pais ou responsável, cabendo a estes responder pela inadimplência e por danos causados</w:t>
      </w:r>
      <w:proofErr w:type="gramStart"/>
      <w:r>
        <w:rPr>
          <w:rFonts w:asciiTheme="majorHAnsi" w:eastAsia="Times New Roman" w:hAnsiTheme="majorHAnsi" w:cs="Times New Roman"/>
          <w:lang w:eastAsia="pt-BR"/>
        </w:rPr>
        <w:t xml:space="preserve">  </w:t>
      </w:r>
      <w:proofErr w:type="gramEnd"/>
      <w:r>
        <w:rPr>
          <w:rFonts w:asciiTheme="majorHAnsi" w:eastAsia="Times New Roman" w:hAnsiTheme="majorHAnsi" w:cs="Times New Roman"/>
          <w:lang w:eastAsia="pt-BR"/>
        </w:rPr>
        <w:t>ao patrimônio público, pelo menor infrator.</w:t>
      </w:r>
    </w:p>
    <w:p w:rsidR="00FC5FD1" w:rsidRDefault="00FC5FD1" w:rsidP="00FC5FD1">
      <w:pPr>
        <w:spacing w:after="0" w:line="360" w:lineRule="auto"/>
        <w:jc w:val="both"/>
        <w:textAlignment w:val="baseline"/>
        <w:rPr>
          <w:rFonts w:asciiTheme="majorHAnsi" w:eastAsia="Times New Roman" w:hAnsiTheme="majorHAnsi" w:cs="Times New Roman"/>
          <w:lang w:eastAsia="pt-BR"/>
        </w:rPr>
      </w:pPr>
      <w:r>
        <w:rPr>
          <w:rFonts w:asciiTheme="majorHAnsi" w:eastAsia="Times New Roman" w:hAnsiTheme="majorHAnsi" w:cs="Times New Roman"/>
          <w:lang w:eastAsia="pt-BR"/>
        </w:rPr>
        <w:t>24. O não cumprimento das imposições acima elencadas,</w:t>
      </w:r>
      <w:proofErr w:type="gramStart"/>
      <w:r>
        <w:rPr>
          <w:rFonts w:asciiTheme="majorHAnsi" w:eastAsia="Times New Roman" w:hAnsiTheme="majorHAnsi" w:cs="Times New Roman"/>
          <w:lang w:eastAsia="pt-BR"/>
        </w:rPr>
        <w:t xml:space="preserve">  </w:t>
      </w:r>
      <w:proofErr w:type="gramEnd"/>
      <w:r>
        <w:rPr>
          <w:rFonts w:asciiTheme="majorHAnsi" w:eastAsia="Times New Roman" w:hAnsiTheme="majorHAnsi" w:cs="Times New Roman"/>
          <w:lang w:eastAsia="pt-BR"/>
        </w:rPr>
        <w:t>poderá acarretar ao usuário suspensão do uso da piscina por até 90 (noventa) dias, este prazo será estipulado pelo funcionário que atender a ocorrência, este fará um registro do ocorrido, relatando a infração cometida, como também declarar o prazo de suspensão a ser cumprido pelo usuário infrator.</w:t>
      </w:r>
    </w:p>
    <w:p w:rsidR="00FC5FD1" w:rsidRPr="00877F11" w:rsidRDefault="00FC5FD1" w:rsidP="00FC5FD1">
      <w:pPr>
        <w:spacing w:after="0" w:line="36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ARTIGO 5</w:t>
      </w:r>
      <w:r w:rsidRPr="00877F11">
        <w:rPr>
          <w:b/>
        </w:rPr>
        <w:t xml:space="preserve">º </w:t>
      </w:r>
      <w:r w:rsidRPr="00877F11">
        <w:t xml:space="preserve">- Este Decreto entrará em vigor </w:t>
      </w:r>
      <w:r w:rsidR="00002960">
        <w:t>a partir do dia 25/01/2019</w:t>
      </w:r>
      <w:r w:rsidRPr="00877F11">
        <w:t xml:space="preserve">, </w:t>
      </w:r>
      <w:r w:rsidR="009003E0">
        <w:t>ficando expressamente revogado o Decreto n.º 004/2017 e</w:t>
      </w:r>
      <w:proofErr w:type="gramStart"/>
      <w:r w:rsidR="009003E0">
        <w:t xml:space="preserve"> </w:t>
      </w:r>
      <w:r w:rsidRPr="00877F11">
        <w:t xml:space="preserve"> </w:t>
      </w:r>
      <w:proofErr w:type="gramEnd"/>
      <w:r w:rsidRPr="00877F11">
        <w:t xml:space="preserve">as disposições em contrário. </w:t>
      </w:r>
    </w:p>
    <w:p w:rsidR="00FC5FD1" w:rsidRPr="00877F11" w:rsidRDefault="00FC5FD1" w:rsidP="00FC5FD1">
      <w:pPr>
        <w:spacing w:after="0" w:line="360" w:lineRule="auto"/>
        <w:ind w:firstLine="708"/>
        <w:jc w:val="both"/>
        <w:rPr>
          <w:b/>
        </w:rPr>
      </w:pPr>
      <w:r w:rsidRPr="00877F11">
        <w:tab/>
      </w:r>
      <w:r w:rsidRPr="00877F11">
        <w:tab/>
      </w:r>
      <w:r w:rsidRPr="00877F11">
        <w:tab/>
        <w:t xml:space="preserve"> </w:t>
      </w:r>
      <w:r>
        <w:tab/>
      </w:r>
      <w:r w:rsidRPr="00877F11">
        <w:rPr>
          <w:b/>
        </w:rPr>
        <w:t>REGISTRE-SE, PUBLIQUE-SE e CUMPRA-SE.</w:t>
      </w:r>
    </w:p>
    <w:p w:rsidR="00FC5FD1" w:rsidRDefault="00FC5FD1" w:rsidP="00FC5FD1">
      <w:pPr>
        <w:pStyle w:val="Corpodetexto"/>
        <w:rPr>
          <w:rFonts w:ascii="Cambria" w:hAnsi="Cambria"/>
          <w:sz w:val="28"/>
          <w:szCs w:val="28"/>
        </w:rPr>
      </w:pPr>
      <w:r w:rsidRPr="00877F11">
        <w:rPr>
          <w:rFonts w:ascii="Cambria" w:hAnsi="Cambria"/>
          <w:sz w:val="28"/>
          <w:szCs w:val="28"/>
        </w:rPr>
        <w:tab/>
      </w:r>
      <w:r w:rsidRPr="00877F11">
        <w:rPr>
          <w:rFonts w:ascii="Cambria" w:hAnsi="Cambria"/>
          <w:sz w:val="28"/>
          <w:szCs w:val="28"/>
        </w:rPr>
        <w:tab/>
      </w:r>
      <w:r w:rsidRPr="00877F11">
        <w:rPr>
          <w:rFonts w:ascii="Cambria" w:hAnsi="Cambria"/>
          <w:sz w:val="28"/>
          <w:szCs w:val="28"/>
        </w:rPr>
        <w:tab/>
      </w:r>
      <w:r w:rsidRPr="00877F11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877F11">
        <w:rPr>
          <w:rFonts w:ascii="Cambria" w:hAnsi="Cambria"/>
          <w:sz w:val="28"/>
          <w:szCs w:val="28"/>
        </w:rPr>
        <w:t>Gabine</w:t>
      </w:r>
      <w:r>
        <w:rPr>
          <w:rFonts w:ascii="Cambria" w:hAnsi="Cambria"/>
          <w:sz w:val="28"/>
          <w:szCs w:val="28"/>
        </w:rPr>
        <w:t>te do Prefeito Municipal, aos 0</w:t>
      </w:r>
      <w:r w:rsidR="009003E0">
        <w:rPr>
          <w:rFonts w:ascii="Cambria" w:hAnsi="Cambria"/>
          <w:sz w:val="28"/>
          <w:szCs w:val="28"/>
        </w:rPr>
        <w:t>2</w:t>
      </w:r>
      <w:r w:rsidRPr="00877F11">
        <w:rPr>
          <w:rFonts w:ascii="Cambria" w:hAnsi="Cambria"/>
          <w:sz w:val="28"/>
          <w:szCs w:val="28"/>
        </w:rPr>
        <w:t xml:space="preserve"> (</w:t>
      </w:r>
      <w:r w:rsidR="009003E0">
        <w:rPr>
          <w:rFonts w:ascii="Cambria" w:hAnsi="Cambria"/>
          <w:sz w:val="28"/>
          <w:szCs w:val="28"/>
        </w:rPr>
        <w:t>dois</w:t>
      </w:r>
      <w:r w:rsidRPr="00877F11">
        <w:rPr>
          <w:rFonts w:ascii="Cambria" w:hAnsi="Cambria"/>
          <w:sz w:val="28"/>
          <w:szCs w:val="28"/>
        </w:rPr>
        <w:t xml:space="preserve">) dias do mês de </w:t>
      </w:r>
      <w:r>
        <w:rPr>
          <w:rFonts w:ascii="Cambria" w:hAnsi="Cambria"/>
          <w:sz w:val="28"/>
          <w:szCs w:val="28"/>
        </w:rPr>
        <w:t>janeiro</w:t>
      </w:r>
      <w:r w:rsidRPr="00877F11">
        <w:rPr>
          <w:rFonts w:ascii="Cambria" w:hAnsi="Cambria"/>
          <w:sz w:val="28"/>
          <w:szCs w:val="28"/>
        </w:rPr>
        <w:t xml:space="preserve"> de 201</w:t>
      </w:r>
      <w:r w:rsidR="009003E0">
        <w:rPr>
          <w:rFonts w:ascii="Cambria" w:hAnsi="Cambria"/>
          <w:sz w:val="28"/>
          <w:szCs w:val="28"/>
        </w:rPr>
        <w:t>9</w:t>
      </w:r>
      <w:r w:rsidRPr="00877F11">
        <w:rPr>
          <w:rFonts w:ascii="Cambria" w:hAnsi="Cambria"/>
          <w:sz w:val="28"/>
          <w:szCs w:val="28"/>
        </w:rPr>
        <w:t>.</w:t>
      </w:r>
    </w:p>
    <w:p w:rsidR="00FC5FD1" w:rsidRPr="009003E0" w:rsidRDefault="00FC5FD1" w:rsidP="00FC5FD1">
      <w:pPr>
        <w:pStyle w:val="Corpodetexto"/>
        <w:rPr>
          <w:rFonts w:ascii="Cambria" w:hAnsi="Cambria"/>
          <w:sz w:val="2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</w:p>
    <w:p w:rsidR="00FC5FD1" w:rsidRPr="002C69DA" w:rsidRDefault="00FC5FD1" w:rsidP="00FC5FD1">
      <w:pPr>
        <w:pStyle w:val="Ttulo2"/>
        <w:spacing w:before="0" w:beforeAutospacing="0" w:after="0" w:afterAutospacing="0"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2C69DA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MIGUEL DUARTE COSTA</w:t>
      </w:r>
    </w:p>
    <w:p w:rsidR="00FC5FD1" w:rsidRDefault="00FC5FD1" w:rsidP="00FC5FD1">
      <w:pPr>
        <w:spacing w:after="0" w:line="360" w:lineRule="auto"/>
        <w:jc w:val="center"/>
        <w:rPr>
          <w:i/>
        </w:rPr>
      </w:pPr>
      <w:r w:rsidRPr="002C69DA"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2C69DA">
        <w:rPr>
          <w:i/>
        </w:rPr>
        <w:t>Prefeito Municipal de Marabá Paulista</w:t>
      </w:r>
    </w:p>
    <w:p w:rsidR="00FC5FD1" w:rsidRPr="001B5913" w:rsidRDefault="00FC5FD1" w:rsidP="00FC5FD1">
      <w:pPr>
        <w:spacing w:after="0" w:line="360" w:lineRule="auto"/>
        <w:jc w:val="center"/>
        <w:rPr>
          <w:i/>
          <w:sz w:val="2"/>
        </w:rPr>
      </w:pPr>
    </w:p>
    <w:p w:rsidR="00FC5FD1" w:rsidRPr="00BF2FFE" w:rsidRDefault="00FC5FD1" w:rsidP="00FC5FD1">
      <w:pPr>
        <w:spacing w:after="0" w:line="360" w:lineRule="auto"/>
        <w:jc w:val="center"/>
        <w:rPr>
          <w:i/>
          <w:sz w:val="2"/>
        </w:rPr>
      </w:pPr>
    </w:p>
    <w:p w:rsidR="00FC5FD1" w:rsidRPr="00BF2FFE" w:rsidRDefault="00FC5FD1" w:rsidP="009003E0">
      <w:pPr>
        <w:spacing w:after="0" w:line="240" w:lineRule="auto"/>
        <w:jc w:val="both"/>
        <w:rPr>
          <w:rFonts w:cs="MV Boli"/>
          <w:sz w:val="24"/>
        </w:rPr>
      </w:pPr>
      <w:r w:rsidRPr="002C69DA">
        <w:rPr>
          <w:rFonts w:cs="MV Boli"/>
        </w:rPr>
        <w:t>Publicado e registrado nesta Secretaria Administrativa na data supra e afixado em local de costume.</w:t>
      </w:r>
    </w:p>
    <w:p w:rsidR="00FC5FD1" w:rsidRPr="002C69DA" w:rsidRDefault="00FC5FD1" w:rsidP="00FC5FD1">
      <w:pPr>
        <w:pStyle w:val="Ttulo3"/>
        <w:spacing w:before="0" w:line="360" w:lineRule="auto"/>
        <w:rPr>
          <w:rFonts w:ascii="Cambria" w:hAnsi="Cambria"/>
          <w:color w:val="auto"/>
        </w:rPr>
      </w:pPr>
      <w:r w:rsidRPr="002C69DA">
        <w:rPr>
          <w:rFonts w:ascii="Cambria" w:hAnsi="Cambria"/>
          <w:color w:val="auto"/>
        </w:rPr>
        <w:tab/>
      </w:r>
      <w:r w:rsidRPr="002C69DA">
        <w:rPr>
          <w:rFonts w:ascii="Cambria" w:hAnsi="Cambria"/>
          <w:color w:val="auto"/>
        </w:rPr>
        <w:tab/>
      </w:r>
      <w:r w:rsidRPr="002C69DA">
        <w:rPr>
          <w:rFonts w:ascii="Cambria" w:hAnsi="Cambria"/>
          <w:color w:val="auto"/>
        </w:rPr>
        <w:tab/>
      </w:r>
      <w:r w:rsidRPr="002C69DA">
        <w:rPr>
          <w:rFonts w:ascii="Cambria" w:hAnsi="Cambria"/>
          <w:color w:val="auto"/>
        </w:rPr>
        <w:tab/>
      </w:r>
      <w:r>
        <w:rPr>
          <w:rFonts w:ascii="Cambria" w:hAnsi="Cambria"/>
          <w:color w:val="auto"/>
        </w:rPr>
        <w:tab/>
      </w:r>
      <w:r w:rsidRPr="002C69DA">
        <w:rPr>
          <w:rFonts w:ascii="Cambria" w:hAnsi="Cambria"/>
          <w:color w:val="auto"/>
        </w:rPr>
        <w:t xml:space="preserve"> JOSÉ CARLOS DA SILVA</w:t>
      </w:r>
    </w:p>
    <w:p w:rsidR="00DF39D7" w:rsidRDefault="00FC5FD1" w:rsidP="009003E0">
      <w:pPr>
        <w:spacing w:after="0" w:line="360" w:lineRule="auto"/>
      </w:pPr>
      <w:r w:rsidRPr="002C69DA">
        <w:tab/>
      </w:r>
      <w:r w:rsidRPr="002C69DA">
        <w:tab/>
      </w:r>
      <w:r w:rsidRPr="002C69DA">
        <w:tab/>
      </w:r>
      <w:r w:rsidRPr="002C69DA">
        <w:tab/>
      </w:r>
      <w:r>
        <w:tab/>
      </w:r>
      <w:r w:rsidRPr="0077513E">
        <w:rPr>
          <w:i/>
        </w:rPr>
        <w:t xml:space="preserve">Secretário Administrativo </w:t>
      </w:r>
    </w:p>
    <w:sectPr w:rsidR="00DF39D7" w:rsidSect="009003E0">
      <w:headerReference w:type="default" r:id="rId8"/>
      <w:pgSz w:w="11906" w:h="16838"/>
      <w:pgMar w:top="170" w:right="1134" w:bottom="17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427" w:rsidRDefault="00C80427">
      <w:pPr>
        <w:spacing w:after="0" w:line="240" w:lineRule="auto"/>
      </w:pPr>
      <w:r>
        <w:separator/>
      </w:r>
    </w:p>
  </w:endnote>
  <w:endnote w:type="continuationSeparator" w:id="0">
    <w:p w:rsidR="00C80427" w:rsidRDefault="00C80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427" w:rsidRDefault="00C80427">
      <w:pPr>
        <w:spacing w:after="0" w:line="240" w:lineRule="auto"/>
      </w:pPr>
      <w:r>
        <w:separator/>
      </w:r>
    </w:p>
  </w:footnote>
  <w:footnote w:type="continuationSeparator" w:id="0">
    <w:p w:rsidR="00C80427" w:rsidRDefault="00C80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19" w:type="dxa"/>
      <w:tblInd w:w="-459" w:type="dxa"/>
      <w:tblLayout w:type="fixed"/>
      <w:tblLook w:val="04A0" w:firstRow="1" w:lastRow="0" w:firstColumn="1" w:lastColumn="0" w:noHBand="0" w:noVBand="1"/>
    </w:tblPr>
    <w:tblGrid>
      <w:gridCol w:w="1985"/>
      <w:gridCol w:w="7434"/>
    </w:tblGrid>
    <w:tr w:rsidR="00DB40E1" w:rsidTr="000D36AC">
      <w:trPr>
        <w:trHeight w:val="2110"/>
      </w:trPr>
      <w:tc>
        <w:tcPr>
          <w:tcW w:w="1985" w:type="dxa"/>
        </w:tcPr>
        <w:p w:rsidR="00DB40E1" w:rsidRPr="006872EB" w:rsidRDefault="009438C2" w:rsidP="00CD128E">
          <w:pPr>
            <w:rPr>
              <w:sz w:val="4"/>
            </w:rPr>
          </w:pPr>
          <w:r>
            <w:rPr>
              <w:noProof/>
              <w:lang w:eastAsia="pt-BR"/>
            </w:rPr>
            <mc:AlternateContent>
              <mc:Choice Requires="wps">
                <w:drawing>
                  <wp:anchor distT="4294967293" distB="4294967293" distL="114300" distR="114300" simplePos="0" relativeHeight="251659264" behindDoc="0" locked="0" layoutInCell="0" allowOverlap="1" wp14:anchorId="15E0F957" wp14:editId="72CA470F">
                    <wp:simplePos x="0" y="0"/>
                    <wp:positionH relativeFrom="column">
                      <wp:posOffset>-128905</wp:posOffset>
                    </wp:positionH>
                    <wp:positionV relativeFrom="paragraph">
                      <wp:posOffset>1302385</wp:posOffset>
                    </wp:positionV>
                    <wp:extent cx="6010275" cy="0"/>
                    <wp:effectExtent l="0" t="19050" r="9525" b="38100"/>
                    <wp:wrapNone/>
                    <wp:docPr id="3" name="Conector re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010275" cy="0"/>
                            </a:xfrm>
                            <a:prstGeom prst="line">
                              <a:avLst/>
                            </a:prstGeom>
                            <a:noFill/>
                            <a:ln w="63500" cmpd="thickThin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Conector reto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0.15pt,102.55pt" to="463.1pt,1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" o:allowincell="f" strokecolor="yellow" strokeweight="5pt">
                    <v:stroke linestyle="thickThin"/>
                    <v:shadow color="#868686"/>
                  </v:line>
                </w:pict>
              </mc:Fallback>
            </mc:AlternateContent>
          </w:r>
          <w:r>
            <w:rPr>
              <w:noProof/>
              <w:color w:val="FFFF00"/>
              <w:lang w:eastAsia="pt-BR"/>
            </w:rPr>
            <mc:AlternateContent>
              <mc:Choice Requires="wps">
                <w:drawing>
                  <wp:anchor distT="4294967293" distB="4294967293" distL="114300" distR="114300" simplePos="0" relativeHeight="251660288" behindDoc="0" locked="0" layoutInCell="0" allowOverlap="1" wp14:anchorId="5514FD17" wp14:editId="213E31E6">
                    <wp:simplePos x="0" y="0"/>
                    <wp:positionH relativeFrom="column">
                      <wp:posOffset>-128905</wp:posOffset>
                    </wp:positionH>
                    <wp:positionV relativeFrom="paragraph">
                      <wp:posOffset>1226185</wp:posOffset>
                    </wp:positionV>
                    <wp:extent cx="6010275" cy="0"/>
                    <wp:effectExtent l="0" t="19050" r="9525" b="38100"/>
                    <wp:wrapNone/>
                    <wp:docPr id="6" name="Conector re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010275" cy="0"/>
                            </a:xfrm>
                            <a:prstGeom prst="line">
                              <a:avLst/>
                            </a:prstGeom>
                            <a:noFill/>
                            <a:ln w="63500" cmpd="thickThin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Conector reto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0.15pt,96.55pt" to="463.1pt,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" o:allowincell="f" strokecolor="blue" strokeweight="5pt">
                    <v:stroke linestyle="thickThin"/>
                    <v:shadow color="#868686"/>
                  </v:line>
                </w:pict>
              </mc:Fallback>
            </mc:AlternateContent>
          </w:r>
          <w:r>
            <w:rPr>
              <w:sz w:val="4"/>
            </w:rPr>
            <w:ptab w:relativeTo="margin" w:alignment="center" w:leader="none"/>
          </w:r>
        </w:p>
        <w:p w:rsidR="00DB40E1" w:rsidRPr="00DB40E1" w:rsidRDefault="009438C2" w:rsidP="00CD128E">
          <w:pPr>
            <w:rPr>
              <w:sz w:val="2"/>
            </w:rPr>
          </w:pPr>
          <w:r w:rsidRPr="00CB7B1A">
            <w:object w:dxaOrig="3870" w:dyaOrig="33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8.25pt;height:78.75pt" o:ole="">
                <v:imagedata r:id="rId1" o:title=""/>
              </v:shape>
              <o:OLEObject Type="Embed" ProgID="PBrush" ShapeID="_x0000_i1025" DrawAspect="Content" ObjectID="_1609145503" r:id="rId2"/>
            </w:object>
          </w:r>
        </w:p>
      </w:tc>
      <w:tc>
        <w:tcPr>
          <w:tcW w:w="7434" w:type="dxa"/>
        </w:tcPr>
        <w:p w:rsidR="00DB40E1" w:rsidRPr="000D36AC" w:rsidRDefault="009438C2" w:rsidP="00DB40E1">
          <w:pPr>
            <w:spacing w:after="0" w:line="240" w:lineRule="auto"/>
            <w:jc w:val="center"/>
            <w:rPr>
              <w:rFonts w:ascii="Arabic Typesetting" w:hAnsi="Arabic Typesetting" w:cs="Arabic Typesetting"/>
              <w:b/>
              <w:sz w:val="42"/>
              <w:u w:val="single"/>
            </w:rPr>
          </w:pPr>
          <w:r w:rsidRPr="000D36AC">
            <w:rPr>
              <w:rFonts w:ascii="Arabic Typesetting" w:hAnsi="Arabic Typesetting" w:cs="Arabic Typesetting"/>
              <w:b/>
              <w:sz w:val="42"/>
              <w:u w:val="single"/>
            </w:rPr>
            <w:t>PREFEITURA MUNICIPAL DE MARABÁ PAULISTA</w:t>
          </w:r>
        </w:p>
        <w:p w:rsidR="00DB40E1" w:rsidRPr="000D36AC" w:rsidRDefault="009438C2" w:rsidP="00DB40E1">
          <w:pPr>
            <w:spacing w:after="0" w:line="240" w:lineRule="auto"/>
            <w:jc w:val="center"/>
            <w:rPr>
              <w:rFonts w:ascii="Arabic Typesetting" w:hAnsi="Arabic Typesetting" w:cs="Arabic Typesetting"/>
              <w:sz w:val="34"/>
            </w:rPr>
          </w:pPr>
          <w:r w:rsidRPr="000D36AC">
            <w:rPr>
              <w:rFonts w:ascii="Arabic Typesetting" w:hAnsi="Arabic Typesetting" w:cs="Arabic Typesetting"/>
              <w:sz w:val="32"/>
            </w:rPr>
            <w:t>Rua Cafelândia, 135 – Fone (18) 3996-1142 – CEP: 19.430-000</w:t>
          </w:r>
        </w:p>
        <w:p w:rsidR="00DB40E1" w:rsidRPr="000D36AC" w:rsidRDefault="009438C2" w:rsidP="00DB40E1">
          <w:pPr>
            <w:spacing w:after="0" w:line="240" w:lineRule="auto"/>
            <w:jc w:val="center"/>
            <w:rPr>
              <w:rFonts w:ascii="Arabic Typesetting" w:hAnsi="Arabic Typesetting" w:cs="Arabic Typesetting"/>
              <w:sz w:val="34"/>
            </w:rPr>
          </w:pPr>
          <w:r w:rsidRPr="000D36AC">
            <w:rPr>
              <w:rFonts w:ascii="Arabic Typesetting" w:hAnsi="Arabic Typesetting" w:cs="Arabic Typesetting"/>
            </w:rPr>
            <w:t xml:space="preserve">CNPJ: 45.725.355/0001-86 – e-mail: </w:t>
          </w:r>
          <w:hyperlink r:id="rId3" w:history="1">
            <w:r w:rsidRPr="00B628FF">
              <w:rPr>
                <w:rStyle w:val="Hyperlink"/>
                <w:rFonts w:ascii="Arabic Typesetting" w:eastAsiaTheme="majorEastAsia" w:hAnsi="Arabic Typesetting" w:cs="Arabic Typesetting"/>
                <w:szCs w:val="18"/>
              </w:rPr>
              <w:t>prefmaraba@hotmail.com</w:t>
            </w:r>
          </w:hyperlink>
        </w:p>
        <w:p w:rsidR="00DB40E1" w:rsidRDefault="009438C2" w:rsidP="00DB40E1">
          <w:pPr>
            <w:spacing w:after="0" w:line="240" w:lineRule="auto"/>
            <w:jc w:val="center"/>
            <w:rPr>
              <w:rFonts w:ascii="Arabic Typesetting" w:hAnsi="Arabic Typesetting" w:cs="Arabic Typesetting"/>
              <w:b/>
              <w:sz w:val="40"/>
              <w:u w:val="single"/>
              <w:vertAlign w:val="subscript"/>
            </w:rPr>
          </w:pPr>
          <w:r w:rsidRPr="000D36AC">
            <w:rPr>
              <w:rFonts w:ascii="Arabic Typesetting" w:hAnsi="Arabic Typesetting" w:cs="Arabic Typesetting"/>
              <w:b/>
              <w:sz w:val="40"/>
              <w:u w:val="single"/>
              <w:vertAlign w:val="subscript"/>
            </w:rPr>
            <w:t>ESTADO DE SÃO PAULO</w:t>
          </w:r>
        </w:p>
        <w:p w:rsidR="00DB40E1" w:rsidRPr="006872EB" w:rsidRDefault="00C80427" w:rsidP="00DB40E1">
          <w:pPr>
            <w:spacing w:after="0" w:line="240" w:lineRule="auto"/>
            <w:jc w:val="center"/>
            <w:rPr>
              <w:b/>
              <w:u w:val="single"/>
              <w:vertAlign w:val="subscript"/>
            </w:rPr>
          </w:pPr>
        </w:p>
      </w:tc>
    </w:tr>
  </w:tbl>
  <w:p w:rsidR="007948C7" w:rsidRPr="007948C7" w:rsidRDefault="00C80427">
    <w:pPr>
      <w:pStyle w:val="Cabealh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D20DB"/>
    <w:multiLevelType w:val="hybridMultilevel"/>
    <w:tmpl w:val="EE664B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FD1"/>
    <w:rsid w:val="00002960"/>
    <w:rsid w:val="004664F3"/>
    <w:rsid w:val="00612FBE"/>
    <w:rsid w:val="009003E0"/>
    <w:rsid w:val="009438C2"/>
    <w:rsid w:val="00A45E58"/>
    <w:rsid w:val="00C80427"/>
    <w:rsid w:val="00DF39D7"/>
    <w:rsid w:val="00F67CDA"/>
    <w:rsid w:val="00FC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FD1"/>
    <w:rPr>
      <w:rFonts w:ascii="Cambria" w:hAnsi="Cambria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FC5F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5F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C5FD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5FD1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FC5F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5FD1"/>
    <w:rPr>
      <w:rFonts w:ascii="Cambria" w:hAnsi="Cambria"/>
      <w:sz w:val="28"/>
      <w:szCs w:val="28"/>
    </w:rPr>
  </w:style>
  <w:style w:type="paragraph" w:styleId="PargrafodaLista">
    <w:name w:val="List Paragraph"/>
    <w:basedOn w:val="Normal"/>
    <w:uiPriority w:val="34"/>
    <w:qFormat/>
    <w:rsid w:val="00FC5FD1"/>
    <w:pPr>
      <w:ind w:left="720"/>
      <w:contextualSpacing/>
    </w:pPr>
  </w:style>
  <w:style w:type="paragraph" w:styleId="Corpodetexto">
    <w:name w:val="Body Text"/>
    <w:basedOn w:val="Normal"/>
    <w:link w:val="CorpodetextoChar"/>
    <w:rsid w:val="00FC5FD1"/>
    <w:pPr>
      <w:spacing w:after="0" w:line="360" w:lineRule="auto"/>
      <w:jc w:val="both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C5FD1"/>
    <w:rPr>
      <w:rFonts w:ascii="Courier New" w:eastAsia="Times New Roman" w:hAnsi="Courier New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C5FD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C5FD1"/>
    <w:pPr>
      <w:spacing w:after="0" w:line="240" w:lineRule="auto"/>
    </w:pPr>
    <w:rPr>
      <w:rFonts w:ascii="Cambria" w:hAnsi="Cambria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45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5E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FD1"/>
    <w:rPr>
      <w:rFonts w:ascii="Cambria" w:hAnsi="Cambria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FC5F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5F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C5FD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5FD1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FC5F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5FD1"/>
    <w:rPr>
      <w:rFonts w:ascii="Cambria" w:hAnsi="Cambria"/>
      <w:sz w:val="28"/>
      <w:szCs w:val="28"/>
    </w:rPr>
  </w:style>
  <w:style w:type="paragraph" w:styleId="PargrafodaLista">
    <w:name w:val="List Paragraph"/>
    <w:basedOn w:val="Normal"/>
    <w:uiPriority w:val="34"/>
    <w:qFormat/>
    <w:rsid w:val="00FC5FD1"/>
    <w:pPr>
      <w:ind w:left="720"/>
      <w:contextualSpacing/>
    </w:pPr>
  </w:style>
  <w:style w:type="paragraph" w:styleId="Corpodetexto">
    <w:name w:val="Body Text"/>
    <w:basedOn w:val="Normal"/>
    <w:link w:val="CorpodetextoChar"/>
    <w:rsid w:val="00FC5FD1"/>
    <w:pPr>
      <w:spacing w:after="0" w:line="360" w:lineRule="auto"/>
      <w:jc w:val="both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C5FD1"/>
    <w:rPr>
      <w:rFonts w:ascii="Courier New" w:eastAsia="Times New Roman" w:hAnsi="Courier New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C5FD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C5FD1"/>
    <w:pPr>
      <w:spacing w:after="0" w:line="240" w:lineRule="auto"/>
    </w:pPr>
    <w:rPr>
      <w:rFonts w:ascii="Cambria" w:hAnsi="Cambria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45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5E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fmaraba@hotmail.com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1193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Carlinhos</dc:creator>
  <cp:lastModifiedBy>Carlinhos</cp:lastModifiedBy>
  <cp:revision>4</cp:revision>
  <cp:lastPrinted>2019-01-16T13:53:00Z</cp:lastPrinted>
  <dcterms:created xsi:type="dcterms:W3CDTF">2019-01-11T12:31:00Z</dcterms:created>
  <dcterms:modified xsi:type="dcterms:W3CDTF">2019-01-16T14:05:00Z</dcterms:modified>
</cp:coreProperties>
</file>